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4A40B" w14:textId="77777777" w:rsidR="00390842" w:rsidRPr="003A1626" w:rsidRDefault="00390842" w:rsidP="00390842">
      <w:pPr>
        <w:spacing w:after="0" w:line="264" w:lineRule="auto"/>
        <w:outlineLvl w:val="0"/>
        <w:rPr>
          <w:rFonts w:ascii="Aeonik" w:eastAsia="PMingLiU" w:hAnsi="Aeonik" w:cs="Arial"/>
          <w:caps/>
          <w:color w:val="0050E6"/>
          <w:kern w:val="0"/>
          <w:sz w:val="36"/>
          <w:szCs w:val="36"/>
          <w:lang w:eastAsia="zh-TW"/>
          <w14:ligatures w14:val="none"/>
        </w:rPr>
      </w:pPr>
      <w:bookmarkStart w:id="0" w:name="_Toc229667235"/>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60288" behindDoc="0" locked="0" layoutInCell="1" allowOverlap="1" wp14:anchorId="075BA712" wp14:editId="62251403">
                <wp:simplePos x="0" y="0"/>
                <wp:positionH relativeFrom="margin">
                  <wp:posOffset>-76200</wp:posOffset>
                </wp:positionH>
                <wp:positionV relativeFrom="paragraph">
                  <wp:posOffset>-104140</wp:posOffset>
                </wp:positionV>
                <wp:extent cx="6141720" cy="670560"/>
                <wp:effectExtent l="0" t="0" r="0" b="0"/>
                <wp:wrapNone/>
                <wp:docPr id="557724441" name="Text Box 11"/>
                <wp:cNvGraphicFramePr/>
                <a:graphic xmlns:a="http://schemas.openxmlformats.org/drawingml/2006/main">
                  <a:graphicData uri="http://schemas.microsoft.com/office/word/2010/wordprocessingShape">
                    <wps:wsp>
                      <wps:cNvSpPr txBox="1"/>
                      <wps:spPr>
                        <a:xfrm>
                          <a:off x="0" y="0"/>
                          <a:ext cx="6141720" cy="670560"/>
                        </a:xfrm>
                        <a:prstGeom prst="rect">
                          <a:avLst/>
                        </a:prstGeom>
                        <a:noFill/>
                        <a:ln w="6350">
                          <a:noFill/>
                        </a:ln>
                      </wps:spPr>
                      <wps:txbx>
                        <w:txbxContent>
                          <w:p w14:paraId="62230E22" w14:textId="77777777" w:rsidR="00390842" w:rsidRPr="003A1626" w:rsidRDefault="00390842" w:rsidP="00390842">
                            <w:pPr>
                              <w:spacing w:after="0" w:line="264" w:lineRule="auto"/>
                              <w:outlineLvl w:val="0"/>
                              <w:rPr>
                                <w:rFonts w:ascii="Aeonik" w:eastAsia="PMingLiU" w:hAnsi="Aeonik" w:cs="Arial"/>
                                <w:caps/>
                                <w:color w:val="0050E6"/>
                                <w:kern w:val="0"/>
                                <w:sz w:val="36"/>
                                <w:szCs w:val="36"/>
                                <w:lang w:eastAsia="zh-TW"/>
                                <w14:ligatures w14:val="none"/>
                              </w:rPr>
                            </w:pPr>
                            <w:r w:rsidRPr="003A1626">
                              <w:rPr>
                                <w:rFonts w:ascii="Aeonik" w:eastAsia="PMingLiU" w:hAnsi="Aeonik" w:cs="Arial"/>
                                <w:caps/>
                                <w:color w:val="0050E6"/>
                                <w:kern w:val="0"/>
                                <w:sz w:val="36"/>
                                <w:szCs w:val="36"/>
                                <w:lang w:eastAsia="zh-TW"/>
                                <w14:ligatures w14:val="none"/>
                              </w:rPr>
                              <w:t>We Job Box: Digital Futures Work Experience Programme</w:t>
                            </w:r>
                          </w:p>
                          <w:p w14:paraId="75E216CC" w14:textId="77777777" w:rsidR="00390842" w:rsidRDefault="00390842" w:rsidP="003908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5BA712" id="_x0000_t202" coordsize="21600,21600" o:spt="202" path="m,l,21600r21600,l21600,xe">
                <v:stroke joinstyle="miter"/>
                <v:path gradientshapeok="t" o:connecttype="rect"/>
              </v:shapetype>
              <v:shape id="Text Box 11" o:spid="_x0000_s1026" type="#_x0000_t202" style="position:absolute;margin-left:-6pt;margin-top:-8.2pt;width:483.6pt;height:52.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" filled="f" stroked="f" strokeweight=".5pt">
                <v:textbox>
                  <w:txbxContent>
                    <w:p w14:paraId="62230E22" w14:textId="77777777" w:rsidR="00390842" w:rsidRPr="003A1626" w:rsidRDefault="00390842" w:rsidP="00390842">
                      <w:pPr>
                        <w:spacing w:after="0" w:line="264" w:lineRule="auto"/>
                        <w:outlineLvl w:val="0"/>
                        <w:rPr>
                          <w:rFonts w:ascii="Aeonik" w:eastAsia="PMingLiU" w:hAnsi="Aeonik" w:cs="Arial"/>
                          <w:caps/>
                          <w:color w:val="0050E6"/>
                          <w:kern w:val="0"/>
                          <w:sz w:val="36"/>
                          <w:szCs w:val="36"/>
                          <w:lang w:eastAsia="zh-TW"/>
                          <w14:ligatures w14:val="none"/>
                        </w:rPr>
                      </w:pPr>
                      <w:r w:rsidRPr="003A1626">
                        <w:rPr>
                          <w:rFonts w:ascii="Aeonik" w:eastAsia="PMingLiU" w:hAnsi="Aeonik" w:cs="Arial"/>
                          <w:caps/>
                          <w:color w:val="0050E6"/>
                          <w:kern w:val="0"/>
                          <w:sz w:val="36"/>
                          <w:szCs w:val="36"/>
                          <w:lang w:eastAsia="zh-TW"/>
                          <w14:ligatures w14:val="none"/>
                        </w:rPr>
                        <w:t>We Job Box: Digital Futures Work Experience Programme</w:t>
                      </w:r>
                    </w:p>
                    <w:p w14:paraId="75E216CC" w14:textId="77777777" w:rsidR="00390842" w:rsidRDefault="00390842" w:rsidP="00390842"/>
                  </w:txbxContent>
                </v:textbox>
                <w10:wrap anchorx="margin"/>
              </v:shape>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59264" behindDoc="0" locked="0" layoutInCell="1" allowOverlap="1" wp14:anchorId="437D92F4" wp14:editId="437B68A4">
                <wp:simplePos x="0" y="0"/>
                <wp:positionH relativeFrom="margin">
                  <wp:posOffset>-2266950</wp:posOffset>
                </wp:positionH>
                <wp:positionV relativeFrom="paragraph">
                  <wp:posOffset>-94615</wp:posOffset>
                </wp:positionV>
                <wp:extent cx="8374380" cy="647700"/>
                <wp:effectExtent l="0" t="0" r="7620" b="0"/>
                <wp:wrapNone/>
                <wp:docPr id="551327107" name="Rectangle 1"/>
                <wp:cNvGraphicFramePr/>
                <a:graphic xmlns:a="http://schemas.openxmlformats.org/drawingml/2006/main">
                  <a:graphicData uri="http://schemas.microsoft.com/office/word/2010/wordprocessingShape">
                    <wps:wsp>
                      <wps:cNvSpPr/>
                      <wps:spPr>
                        <a:xfrm>
                          <a:off x="0" y="0"/>
                          <a:ext cx="8374380" cy="6477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D919840" w14:textId="77777777" w:rsidR="00390842" w:rsidRDefault="00390842" w:rsidP="00390842">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7D92F4" id="Rectangle 1" o:spid="_x0000_s1027" style="position:absolute;margin-left:-178.5pt;margin-top:-7.45pt;width:659.4pt;height:5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" fillcolor="#b9d7ff" stroked="f" strokeweight="1pt">
                <v:textbox>
                  <w:txbxContent>
                    <w:p w14:paraId="7D919840" w14:textId="77777777" w:rsidR="00390842" w:rsidRDefault="00390842" w:rsidP="00390842">
                      <w:pPr>
                        <w:spacing w:after="0"/>
                        <w:jc w:val="center"/>
                      </w:pPr>
                    </w:p>
                  </w:txbxContent>
                </v:textbox>
                <w10:wrap anchorx="margin"/>
              </v:rect>
            </w:pict>
          </mc:Fallback>
        </mc:AlternateContent>
      </w:r>
      <w:r w:rsidRPr="003A1626">
        <w:rPr>
          <w:rFonts w:ascii="Aeonik" w:eastAsia="PMingLiU" w:hAnsi="Aeonik" w:cs="Arial"/>
          <w:caps/>
          <w:color w:val="0050E6"/>
          <w:kern w:val="0"/>
          <w:sz w:val="36"/>
          <w:szCs w:val="36"/>
          <w:lang w:eastAsia="zh-TW"/>
          <w14:ligatures w14:val="none"/>
        </w:rPr>
        <w:t>We Job Box: Digital Futures Work Experience Programme</w:t>
      </w:r>
      <w:bookmarkEnd w:id="0"/>
    </w:p>
    <w:p w14:paraId="00960C6C" w14:textId="77777777" w:rsidR="00390842" w:rsidRPr="009212D6" w:rsidRDefault="00390842" w:rsidP="00390842">
      <w:pPr>
        <w:spacing w:after="0" w:line="264" w:lineRule="auto"/>
        <w:rPr>
          <w:rFonts w:ascii="Aeonik" w:eastAsia="PMingLiU" w:hAnsi="Aeonik" w:cs="Times New Roman"/>
          <w:kern w:val="0"/>
          <w:sz w:val="22"/>
          <w:szCs w:val="22"/>
          <w:lang w:eastAsia="zh-TW"/>
          <w14:ligatures w14:val="none"/>
        </w:rPr>
      </w:pPr>
    </w:p>
    <w:p w14:paraId="17673738" w14:textId="77777777" w:rsidR="00390842" w:rsidRPr="003A1626" w:rsidRDefault="00390842" w:rsidP="00390842">
      <w:pPr>
        <w:spacing w:after="0" w:line="264" w:lineRule="auto"/>
        <w:jc w:val="both"/>
        <w:rPr>
          <w:rFonts w:ascii="Aeonik" w:eastAsia="PMingLiU" w:hAnsi="Aeonik" w:cs="Times New Roman"/>
          <w:kern w:val="0"/>
          <w:sz w:val="22"/>
          <w:szCs w:val="22"/>
          <w:lang w:eastAsia="zh-TW"/>
          <w14:ligatures w14:val="none"/>
        </w:rPr>
      </w:pPr>
      <w:hyperlink r:id="rId11" w:history="1">
        <w:r w:rsidRPr="003A1626">
          <w:rPr>
            <w:rStyle w:val="Hyperlink"/>
            <w:rFonts w:ascii="Aeonik" w:eastAsia="PMingLiU" w:hAnsi="Aeonik" w:cs="Times New Roman"/>
            <w:color w:val="0050E6"/>
            <w:kern w:val="0"/>
            <w:sz w:val="22"/>
            <w:szCs w:val="22"/>
            <w:lang w:eastAsia="zh-TW"/>
            <w14:ligatures w14:val="none"/>
          </w:rPr>
          <w:t>We Job Box</w:t>
        </w:r>
      </w:hyperlink>
      <w:r w:rsidRPr="003A1626">
        <w:rPr>
          <w:rFonts w:ascii="Aeonik" w:eastAsia="PMingLiU" w:hAnsi="Aeonik" w:cs="Times New Roman"/>
          <w:kern w:val="0"/>
          <w:sz w:val="22"/>
          <w:szCs w:val="22"/>
          <w:lang w:eastAsia="zh-TW"/>
          <w14:ligatures w14:val="none"/>
        </w:rPr>
        <w:t xml:space="preserve"> developed the Digital Futures Work Experience Programme in response to a growing need to improve access to meaningful, industry-relevant digital skills opportunities for young people in London. Despite the rapid growth of the digital and tech sectors across the capital, many learners, particularly those from underserved communities, face barriers to accessing structured work experience, limiting their ability to progress into employment or further training. The programme was designed to bridge this gap by providing accessible, employer-informed pathways into digital careers.</w:t>
      </w:r>
    </w:p>
    <w:p w14:paraId="6DBE2AB8" w14:textId="77777777" w:rsidR="00390842" w:rsidRPr="003A1626" w:rsidRDefault="00390842" w:rsidP="00390842">
      <w:pPr>
        <w:spacing w:after="0" w:line="264" w:lineRule="auto"/>
        <w:jc w:val="both"/>
        <w:rPr>
          <w:rFonts w:ascii="Aeonik" w:eastAsia="PMingLiU" w:hAnsi="Aeonik" w:cs="Times New Roman"/>
          <w:kern w:val="0"/>
          <w:sz w:val="22"/>
          <w:szCs w:val="22"/>
          <w:lang w:eastAsia="zh-TW"/>
          <w14:ligatures w14:val="none"/>
        </w:rPr>
      </w:pPr>
    </w:p>
    <w:p w14:paraId="3379D635" w14:textId="77777777" w:rsidR="00390842" w:rsidRPr="003A1626" w:rsidRDefault="00390842" w:rsidP="00390842">
      <w:pPr>
        <w:spacing w:after="0" w:line="264" w:lineRule="auto"/>
        <w:jc w:val="both"/>
        <w:rPr>
          <w:rFonts w:ascii="Aeonik" w:eastAsia="PMingLiU" w:hAnsi="Aeonik" w:cs="Times New Roman"/>
          <w:kern w:val="0"/>
          <w:sz w:val="22"/>
          <w:szCs w:val="22"/>
          <w:lang w:eastAsia="zh-TW"/>
          <w14:ligatures w14:val="none"/>
        </w:rPr>
      </w:pPr>
      <w:r w:rsidRPr="003A1626">
        <w:rPr>
          <w:rFonts w:ascii="Aeonik" w:eastAsia="PMingLiU" w:hAnsi="Aeonik" w:cs="Times New Roman"/>
          <w:kern w:val="0"/>
          <w:sz w:val="22"/>
          <w:szCs w:val="22"/>
          <w:lang w:eastAsia="zh-TW"/>
          <w14:ligatures w14:val="none"/>
        </w:rPr>
        <w:t>The aim of the programme is to equip young people with practical digital skills, workplace experience and an understanding of career opportunities within the tech and digital sectors. It focuses on building confidence, improving employability, and supporting progression into further education, apprenticeships or entry-level roles. A key objective is to ensure that participants from London’s diverse communities can engage with high-growth sectors and gain exposure to real workplace environments that reflect current industry practice.</w:t>
      </w:r>
    </w:p>
    <w:p w14:paraId="641B8D23" w14:textId="77777777" w:rsidR="00390842" w:rsidRPr="003A1626" w:rsidRDefault="00390842" w:rsidP="00390842">
      <w:pPr>
        <w:spacing w:after="0" w:line="264" w:lineRule="auto"/>
        <w:jc w:val="both"/>
        <w:rPr>
          <w:rFonts w:ascii="Aeonik" w:eastAsia="PMingLiU" w:hAnsi="Aeonik" w:cs="Times New Roman"/>
          <w:kern w:val="0"/>
          <w:sz w:val="22"/>
          <w:szCs w:val="22"/>
          <w:lang w:eastAsia="zh-TW"/>
          <w14:ligatures w14:val="none"/>
        </w:rPr>
      </w:pPr>
    </w:p>
    <w:p w14:paraId="10026869" w14:textId="77777777" w:rsidR="00390842" w:rsidRPr="003A1626" w:rsidRDefault="00390842" w:rsidP="00390842">
      <w:pPr>
        <w:spacing w:after="0" w:line="264" w:lineRule="auto"/>
        <w:jc w:val="both"/>
        <w:rPr>
          <w:rFonts w:ascii="Aeonik" w:eastAsia="PMingLiU" w:hAnsi="Aeonik" w:cs="Times New Roman"/>
          <w:kern w:val="0"/>
          <w:sz w:val="22"/>
          <w:szCs w:val="22"/>
          <w:lang w:eastAsia="zh-TW"/>
          <w14:ligatures w14:val="none"/>
        </w:rPr>
      </w:pPr>
      <w:r w:rsidRPr="003A1626">
        <w:rPr>
          <w:rFonts w:ascii="Aeonik" w:eastAsia="PMingLiU" w:hAnsi="Aeonik" w:cs="Times New Roman"/>
          <w:kern w:val="0"/>
          <w:sz w:val="22"/>
          <w:szCs w:val="22"/>
          <w:lang w:eastAsia="zh-TW"/>
          <w14:ligatures w14:val="none"/>
        </w:rPr>
        <w:t>Delivery in London is built around a blended model combining virtual learning, project-based tasks and structured employer engagement. We Job Box works with a network of digital employers, SMEs and tech professionals across the capital to provide real-world briefs, mentoring and feedback. Participants take part in structured work experience placements that mirror industry workflows, including digital marketing, coding fundamentals, content creation and data-focused tasks. Employers play an active role in shaping programme content and supporting learners through mentoring sessions, ensuring alignment with current digital skills needs in London’s labour market.</w:t>
      </w:r>
    </w:p>
    <w:p w14:paraId="476C3ED0" w14:textId="77777777" w:rsidR="00390842" w:rsidRPr="003A1626" w:rsidRDefault="00390842" w:rsidP="00390842">
      <w:pPr>
        <w:spacing w:after="0" w:line="264" w:lineRule="auto"/>
        <w:jc w:val="both"/>
        <w:rPr>
          <w:rFonts w:ascii="Aeonik" w:eastAsia="PMingLiU" w:hAnsi="Aeonik" w:cs="Times New Roman"/>
          <w:kern w:val="0"/>
          <w:sz w:val="22"/>
          <w:szCs w:val="22"/>
          <w:lang w:eastAsia="zh-TW"/>
          <w14:ligatures w14:val="none"/>
        </w:rPr>
      </w:pPr>
    </w:p>
    <w:p w14:paraId="1EB29405" w14:textId="77777777" w:rsidR="00390842" w:rsidRPr="003A1626" w:rsidRDefault="00390842" w:rsidP="00390842">
      <w:pPr>
        <w:spacing w:after="0" w:line="264" w:lineRule="auto"/>
        <w:jc w:val="both"/>
        <w:rPr>
          <w:rFonts w:ascii="Aeonik" w:eastAsia="PMingLiU" w:hAnsi="Aeonik" w:cs="Times New Roman"/>
          <w:kern w:val="0"/>
          <w:sz w:val="22"/>
          <w:szCs w:val="22"/>
          <w:lang w:eastAsia="zh-TW"/>
          <w14:ligatures w14:val="none"/>
        </w:rPr>
      </w:pPr>
      <w:r w:rsidRPr="003A1626">
        <w:rPr>
          <w:rFonts w:ascii="Aeonik" w:eastAsia="PMingLiU" w:hAnsi="Aeonik" w:cs="Times New Roman"/>
          <w:kern w:val="0"/>
          <w:sz w:val="22"/>
          <w:szCs w:val="22"/>
          <w:lang w:eastAsia="zh-TW"/>
          <w14:ligatures w14:val="none"/>
        </w:rPr>
        <w:t>The programme has supported young Londoners to build confidence, develop transferable digital skills and gain insight into a rapidly evolving sector. Participants benefit from direct employer interaction, improving their understanding of workplace expectations and progression routes into digital careers. Employers also report improved engagement with early talent pipelines and increased awareness of diverse entry-level potential within the sector.</w:t>
      </w:r>
    </w:p>
    <w:p w14:paraId="43E55138" w14:textId="77777777" w:rsidR="00390842" w:rsidRPr="003A1626" w:rsidRDefault="00390842" w:rsidP="00390842">
      <w:pPr>
        <w:spacing w:after="0" w:line="264" w:lineRule="auto"/>
        <w:jc w:val="both"/>
        <w:rPr>
          <w:rFonts w:ascii="Aeonik" w:eastAsia="PMingLiU" w:hAnsi="Aeonik" w:cs="Times New Roman"/>
          <w:kern w:val="0"/>
          <w:sz w:val="22"/>
          <w:szCs w:val="22"/>
          <w:lang w:eastAsia="zh-TW"/>
          <w14:ligatures w14:val="none"/>
        </w:rPr>
      </w:pPr>
    </w:p>
    <w:p w14:paraId="4F699D2C" w14:textId="77777777" w:rsidR="00390842" w:rsidRPr="003A1626" w:rsidRDefault="00390842" w:rsidP="00390842">
      <w:pPr>
        <w:spacing w:after="0" w:line="264" w:lineRule="auto"/>
        <w:jc w:val="both"/>
        <w:rPr>
          <w:rFonts w:ascii="Aeonik" w:eastAsia="PMingLiU" w:hAnsi="Aeonik" w:cs="Times New Roman"/>
          <w:kern w:val="0"/>
          <w:sz w:val="22"/>
          <w:szCs w:val="22"/>
          <w:lang w:eastAsia="zh-TW"/>
          <w14:ligatures w14:val="none"/>
        </w:rPr>
      </w:pPr>
      <w:r w:rsidRPr="003A1626">
        <w:rPr>
          <w:rFonts w:ascii="Aeonik" w:eastAsia="PMingLiU" w:hAnsi="Aeonik" w:cs="Times New Roman"/>
          <w:kern w:val="0"/>
          <w:sz w:val="22"/>
          <w:szCs w:val="22"/>
          <w:lang w:eastAsia="zh-TW"/>
          <w14:ligatures w14:val="none"/>
        </w:rPr>
        <w:t>Challenges have included ensuring consistent employer engagement across a fast-moving digital landscape and supporting learners with varying levels of prior digital experience. These have been addressed through flexible delivery, scaffolded learning pathways and ongoing employer coordination.</w:t>
      </w:r>
    </w:p>
    <w:p w14:paraId="21BF73EF" w14:textId="77777777" w:rsidR="00390842" w:rsidRPr="003A1626" w:rsidRDefault="00390842" w:rsidP="00390842">
      <w:pPr>
        <w:spacing w:after="0" w:line="264" w:lineRule="auto"/>
        <w:jc w:val="both"/>
        <w:rPr>
          <w:rFonts w:ascii="Aeonik" w:eastAsia="PMingLiU" w:hAnsi="Aeonik" w:cs="Times New Roman"/>
          <w:kern w:val="0"/>
          <w:sz w:val="22"/>
          <w:szCs w:val="22"/>
          <w:lang w:eastAsia="zh-TW"/>
          <w14:ligatures w14:val="none"/>
        </w:rPr>
      </w:pPr>
    </w:p>
    <w:p w14:paraId="48CF4E39" w14:textId="77777777" w:rsidR="00390842" w:rsidRPr="003A1626" w:rsidRDefault="00390842" w:rsidP="00390842">
      <w:pPr>
        <w:spacing w:after="0" w:line="264" w:lineRule="auto"/>
        <w:jc w:val="both"/>
        <w:rPr>
          <w:rFonts w:ascii="Aeonik" w:eastAsia="PMingLiU" w:hAnsi="Aeonik" w:cs="Times New Roman"/>
          <w:kern w:val="0"/>
          <w:sz w:val="22"/>
          <w:szCs w:val="22"/>
          <w:lang w:eastAsia="zh-TW"/>
          <w14:ligatures w14:val="none"/>
        </w:rPr>
      </w:pPr>
      <w:r w:rsidRPr="003A1626">
        <w:rPr>
          <w:rFonts w:ascii="Aeonik" w:eastAsia="PMingLiU" w:hAnsi="Aeonik" w:cs="Times New Roman"/>
          <w:kern w:val="0"/>
          <w:sz w:val="22"/>
          <w:szCs w:val="22"/>
          <w:lang w:eastAsia="zh-TW"/>
          <w14:ligatures w14:val="none"/>
        </w:rPr>
        <w:t>Going forward, We Job Box aims to expand the programme’s reach across London, deepen employer partnerships in high-growth digital sub-sectors, and strengthen progression tracking to better evidence long-term outcomes into education, apprenticeships and employment.</w:t>
      </w:r>
    </w:p>
    <w:p w14:paraId="53BF44C9" w14:textId="63489481" w:rsidR="00DE06E5" w:rsidRPr="00390842" w:rsidRDefault="00390842" w:rsidP="00390842">
      <w:pPr>
        <w:rPr>
          <w:rFonts w:ascii="Aeonik" w:eastAsia="PMingLiU" w:hAnsi="Aeonik" w:cs="Times New Roman"/>
          <w:b/>
          <w:bCs/>
          <w:kern w:val="0"/>
          <w:sz w:val="96"/>
          <w:szCs w:val="96"/>
          <w:lang w:eastAsia="zh-TW"/>
          <w14:ligatures w14:val="none"/>
        </w:rPr>
      </w:pPr>
      <w:r w:rsidRPr="009212D6">
        <w:rPr>
          <w:rFonts w:ascii="Aeonik" w:eastAsia="PMingLiU" w:hAnsi="Aeonik" w:cs="Times New Roman"/>
          <w:b/>
          <w:bCs/>
          <w:kern w:val="0"/>
          <w:sz w:val="96"/>
          <w:szCs w:val="96"/>
          <w:lang w:eastAsia="zh-TW"/>
          <w14:ligatures w14:val="none"/>
        </w:rPr>
        <w:br w:type="page"/>
      </w:r>
    </w:p>
    <w:sectPr w:rsidR="00DE06E5" w:rsidRPr="00390842" w:rsidSect="00F024B7">
      <w:headerReference w:type="first" r:id="rId12"/>
      <w:pgSz w:w="11906" w:h="16838" w:code="9"/>
      <w:pgMar w:top="2177" w:right="1157" w:bottom="1440" w:left="115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28253" w14:textId="77777777" w:rsidR="00E21669" w:rsidRDefault="00E21669" w:rsidP="002A4060">
      <w:pPr>
        <w:spacing w:line="240" w:lineRule="auto"/>
      </w:pPr>
      <w:r>
        <w:separator/>
      </w:r>
    </w:p>
  </w:endnote>
  <w:endnote w:type="continuationSeparator" w:id="0">
    <w:p w14:paraId="585F54BC" w14:textId="77777777" w:rsidR="00E21669" w:rsidRDefault="00E21669" w:rsidP="002A40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2F09CC8F-85EB-450C-9D0B-72D39EF7351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MingLiU">
    <w:panose1 w:val="02010609000101010101"/>
    <w:charset w:val="88"/>
    <w:family w:val="modern"/>
    <w:pitch w:val="fixed"/>
    <w:sig w:usb0="A00002FF" w:usb1="28CFFCFA" w:usb2="00000016" w:usb3="00000000" w:csb0="00100001" w:csb1="00000000"/>
  </w:font>
  <w:font w:name="Aeonik">
    <w:altName w:val="Calibri"/>
    <w:panose1 w:val="00000000000000000000"/>
    <w:charset w:val="00"/>
    <w:family w:val="swiss"/>
    <w:notTrueType/>
    <w:pitch w:val="variable"/>
    <w:sig w:usb0="80000047" w:usb1="00002073" w:usb2="00000000" w:usb3="00000000" w:csb0="00000013" w:csb1="00000000"/>
  </w:font>
  <w:font w:name="Calibri Light">
    <w:panose1 w:val="020F0302020204030204"/>
    <w:charset w:val="00"/>
    <w:family w:val="swiss"/>
    <w:pitch w:val="variable"/>
    <w:sig w:usb0="E4002EFF" w:usb1="C200247B" w:usb2="00000009" w:usb3="00000000" w:csb0="000001FF" w:csb1="00000000"/>
    <w:embedRegular r:id="rId2" w:fontKey="{4A51B709-3940-42D1-98C4-FFA229B0328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904DC" w14:textId="77777777" w:rsidR="00E21669" w:rsidRDefault="00E21669" w:rsidP="002A4060">
      <w:pPr>
        <w:spacing w:line="240" w:lineRule="auto"/>
      </w:pPr>
      <w:r>
        <w:separator/>
      </w:r>
    </w:p>
  </w:footnote>
  <w:footnote w:type="continuationSeparator" w:id="0">
    <w:p w14:paraId="3BE66744" w14:textId="77777777" w:rsidR="00E21669" w:rsidRDefault="00E21669" w:rsidP="002A40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8113A" w14:textId="77777777" w:rsidR="007E4CE9" w:rsidRDefault="004763AC">
    <w:pPr>
      <w:pStyle w:val="Header"/>
    </w:pPr>
    <w:r>
      <w:rPr>
        <w:noProof/>
      </w:rPr>
      <w:drawing>
        <wp:anchor distT="0" distB="0" distL="114300" distR="114300" simplePos="0" relativeHeight="251657728" behindDoc="0" locked="0" layoutInCell="1" allowOverlap="1" wp14:anchorId="735794B3" wp14:editId="01F087E0">
          <wp:simplePos x="0" y="0"/>
          <wp:positionH relativeFrom="margin">
            <wp:posOffset>4660900</wp:posOffset>
          </wp:positionH>
          <wp:positionV relativeFrom="margin">
            <wp:posOffset>-1096010</wp:posOffset>
          </wp:positionV>
          <wp:extent cx="1854835" cy="668020"/>
          <wp:effectExtent l="0" t="0" r="0" b="0"/>
          <wp:wrapSquare wrapText="bothSides"/>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835" cy="6680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C7C0564"/>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85EAFF84"/>
    <w:lvl w:ilvl="0">
      <w:start w:val="1"/>
      <w:numFmt w:val="decimal"/>
      <w:pStyle w:val="ListNumber2"/>
      <w:lvlText w:val="%1."/>
      <w:lvlJc w:val="left"/>
      <w:pPr>
        <w:tabs>
          <w:tab w:val="num" w:pos="643"/>
        </w:tabs>
        <w:ind w:left="643" w:hanging="360"/>
      </w:pPr>
    </w:lvl>
  </w:abstractNum>
  <w:abstractNum w:abstractNumId="2" w15:restartNumberingAfterBreak="0">
    <w:nsid w:val="FFFFFF83"/>
    <w:multiLevelType w:val="singleLevel"/>
    <w:tmpl w:val="C0BC5F86"/>
    <w:lvl w:ilvl="0">
      <w:numFmt w:val="bullet"/>
      <w:lvlText w:val="-"/>
      <w:lvlJc w:val="left"/>
      <w:rPr>
        <w:rFonts w:ascii="Calibri" w:eastAsia="Arial" w:hAnsi="Calibri" w:cs="Calibri" w:hint="default"/>
        <w:color w:val="004FE5"/>
      </w:rPr>
    </w:lvl>
  </w:abstractNum>
  <w:abstractNum w:abstractNumId="3" w15:restartNumberingAfterBreak="0">
    <w:nsid w:val="FFFFFF88"/>
    <w:multiLevelType w:val="singleLevel"/>
    <w:tmpl w:val="D2D82F72"/>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B748EB9C"/>
    <w:lvl w:ilvl="0">
      <w:start w:val="1"/>
      <w:numFmt w:val="bullet"/>
      <w:lvlText w:val=""/>
      <w:lvlJc w:val="left"/>
      <w:rPr>
        <w:rFonts w:ascii="Symbol" w:hAnsi="Symbol" w:cs="Symbol" w:hint="default"/>
        <w:color w:val="FE1437"/>
      </w:rPr>
    </w:lvl>
  </w:abstractNum>
  <w:abstractNum w:abstractNumId="5" w15:restartNumberingAfterBreak="0">
    <w:nsid w:val="343A52AC"/>
    <w:multiLevelType w:val="hybridMultilevel"/>
    <w:tmpl w:val="7ED8B104"/>
    <w:lvl w:ilvl="0" w:tplc="75247F00">
      <w:start w:val="1"/>
      <w:numFmt w:val="bullet"/>
      <w:pStyle w:val="ListBullet"/>
      <w:lvlText w:val=""/>
      <w:lvlJc w:val="left"/>
      <w:rPr>
        <w:rFonts w:ascii="Symbol" w:hAnsi="Symbol" w:cs="Symbol" w:hint="default"/>
        <w:color w:val="0A0D0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324897"/>
    <w:multiLevelType w:val="multilevel"/>
    <w:tmpl w:val="09C04AFA"/>
    <w:styleLink w:val="CurrentList1"/>
    <w:lvl w:ilvl="0">
      <w:start w:val="1"/>
      <w:numFmt w:val="bullet"/>
      <w:lvlText w:val=""/>
      <w:lvlJc w:val="left"/>
      <w:rPr>
        <w:rFonts w:ascii="Symbol" w:hAnsi="Symbol" w:cs="Symbol" w:hint="default"/>
        <w:color w:val="FE143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B3A7941"/>
    <w:multiLevelType w:val="hybridMultilevel"/>
    <w:tmpl w:val="05947982"/>
    <w:lvl w:ilvl="0" w:tplc="C0BC5F86">
      <w:numFmt w:val="bullet"/>
      <w:lvlText w:val="-"/>
      <w:lvlJc w:val="left"/>
      <w:rPr>
        <w:rFonts w:ascii="Calibri" w:eastAsia="Arial" w:hAnsi="Calibri" w:cs="Calibri"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num w:numId="1" w16cid:durableId="1400860941">
    <w:abstractNumId w:val="4"/>
  </w:num>
  <w:num w:numId="2" w16cid:durableId="1628705206">
    <w:abstractNumId w:val="2"/>
  </w:num>
  <w:num w:numId="3" w16cid:durableId="332612943">
    <w:abstractNumId w:val="3"/>
  </w:num>
  <w:num w:numId="4" w16cid:durableId="592905635">
    <w:abstractNumId w:val="1"/>
  </w:num>
  <w:num w:numId="5" w16cid:durableId="1896696710">
    <w:abstractNumId w:val="0"/>
  </w:num>
  <w:num w:numId="6" w16cid:durableId="649209335">
    <w:abstractNumId w:val="5"/>
  </w:num>
  <w:num w:numId="7" w16cid:durableId="777528912">
    <w:abstractNumId w:val="5"/>
  </w:num>
  <w:num w:numId="8" w16cid:durableId="46808017">
    <w:abstractNumId w:val="2"/>
  </w:num>
  <w:num w:numId="9" w16cid:durableId="251085245">
    <w:abstractNumId w:val="3"/>
  </w:num>
  <w:num w:numId="10" w16cid:durableId="953754726">
    <w:abstractNumId w:val="1"/>
  </w:num>
  <w:num w:numId="11" w16cid:durableId="674765513">
    <w:abstractNumId w:val="0"/>
  </w:num>
  <w:num w:numId="12" w16cid:durableId="1242057168">
    <w:abstractNumId w:val="6"/>
  </w:num>
  <w:num w:numId="13" w16cid:durableId="18737658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attachedTemplate r:id="rId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842"/>
    <w:rsid w:val="00016B1D"/>
    <w:rsid w:val="000732EC"/>
    <w:rsid w:val="00141337"/>
    <w:rsid w:val="00143F10"/>
    <w:rsid w:val="001A3FDD"/>
    <w:rsid w:val="001D5591"/>
    <w:rsid w:val="00212AC3"/>
    <w:rsid w:val="002347C1"/>
    <w:rsid w:val="00237C39"/>
    <w:rsid w:val="002A1AD8"/>
    <w:rsid w:val="002A4060"/>
    <w:rsid w:val="002D003B"/>
    <w:rsid w:val="002D0195"/>
    <w:rsid w:val="002F6976"/>
    <w:rsid w:val="0031788A"/>
    <w:rsid w:val="003412B7"/>
    <w:rsid w:val="00352F0A"/>
    <w:rsid w:val="0037594E"/>
    <w:rsid w:val="003811E9"/>
    <w:rsid w:val="00390842"/>
    <w:rsid w:val="003B4203"/>
    <w:rsid w:val="003D4B05"/>
    <w:rsid w:val="003D54AD"/>
    <w:rsid w:val="003F6BF0"/>
    <w:rsid w:val="0043264D"/>
    <w:rsid w:val="004763AC"/>
    <w:rsid w:val="004B09E4"/>
    <w:rsid w:val="004E78ED"/>
    <w:rsid w:val="004F5F24"/>
    <w:rsid w:val="00505AAD"/>
    <w:rsid w:val="005627AA"/>
    <w:rsid w:val="00592C90"/>
    <w:rsid w:val="005A1ADD"/>
    <w:rsid w:val="005E0C61"/>
    <w:rsid w:val="00633EC6"/>
    <w:rsid w:val="00654735"/>
    <w:rsid w:val="0067763C"/>
    <w:rsid w:val="006948D1"/>
    <w:rsid w:val="006B0C0F"/>
    <w:rsid w:val="006D0F58"/>
    <w:rsid w:val="006D74ED"/>
    <w:rsid w:val="006E1D85"/>
    <w:rsid w:val="006F4850"/>
    <w:rsid w:val="0073242E"/>
    <w:rsid w:val="00767066"/>
    <w:rsid w:val="00772CAE"/>
    <w:rsid w:val="00783B77"/>
    <w:rsid w:val="00787151"/>
    <w:rsid w:val="007C1C50"/>
    <w:rsid w:val="007D5725"/>
    <w:rsid w:val="007D77C9"/>
    <w:rsid w:val="007E4CE9"/>
    <w:rsid w:val="00816901"/>
    <w:rsid w:val="008C1D62"/>
    <w:rsid w:val="008E3042"/>
    <w:rsid w:val="008E474A"/>
    <w:rsid w:val="00953B3C"/>
    <w:rsid w:val="009574C5"/>
    <w:rsid w:val="009749F4"/>
    <w:rsid w:val="009B6036"/>
    <w:rsid w:val="009D2183"/>
    <w:rsid w:val="00AA7E97"/>
    <w:rsid w:val="00AB7D6C"/>
    <w:rsid w:val="00AC1500"/>
    <w:rsid w:val="00AF12C8"/>
    <w:rsid w:val="00B446F2"/>
    <w:rsid w:val="00B539CC"/>
    <w:rsid w:val="00B65C55"/>
    <w:rsid w:val="00B66945"/>
    <w:rsid w:val="00B675BC"/>
    <w:rsid w:val="00BA1D94"/>
    <w:rsid w:val="00BE06F3"/>
    <w:rsid w:val="00BF5CFE"/>
    <w:rsid w:val="00C50B93"/>
    <w:rsid w:val="00CC14A6"/>
    <w:rsid w:val="00CE761D"/>
    <w:rsid w:val="00D170C6"/>
    <w:rsid w:val="00D23618"/>
    <w:rsid w:val="00D558C4"/>
    <w:rsid w:val="00D972DF"/>
    <w:rsid w:val="00DC3C85"/>
    <w:rsid w:val="00DE06E5"/>
    <w:rsid w:val="00DF1169"/>
    <w:rsid w:val="00E0283E"/>
    <w:rsid w:val="00E140CF"/>
    <w:rsid w:val="00E21669"/>
    <w:rsid w:val="00E30A26"/>
    <w:rsid w:val="00E40FF4"/>
    <w:rsid w:val="00E41C90"/>
    <w:rsid w:val="00E50D01"/>
    <w:rsid w:val="00EA2E22"/>
    <w:rsid w:val="00EA35A4"/>
    <w:rsid w:val="00ED5B44"/>
    <w:rsid w:val="00EF34C3"/>
    <w:rsid w:val="00F024B7"/>
    <w:rsid w:val="00F12422"/>
    <w:rsid w:val="00F427BA"/>
    <w:rsid w:val="00F503F3"/>
    <w:rsid w:val="00F62118"/>
    <w:rsid w:val="00F71D30"/>
    <w:rsid w:val="00F94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2FF8A"/>
  <w15:chartTrackingRefBased/>
  <w15:docId w15:val="{BB3C1437-BC9B-47A5-8A3D-D6657262A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PMingLiU"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842"/>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Normal"/>
    <w:link w:val="Heading1Char"/>
    <w:uiPriority w:val="9"/>
    <w:qFormat/>
    <w:rsid w:val="001D5591"/>
    <w:pPr>
      <w:spacing w:after="0" w:line="264" w:lineRule="auto"/>
      <w:outlineLvl w:val="0"/>
    </w:pPr>
    <w:rPr>
      <w:rFonts w:ascii="Arial" w:eastAsia="PMingLiU" w:hAnsi="Arial" w:cs="Arial"/>
      <w:b/>
      <w:bCs/>
      <w:caps/>
      <w:kern w:val="0"/>
      <w:sz w:val="32"/>
      <w:szCs w:val="32"/>
      <w:lang w:eastAsia="zh-TW"/>
      <w14:ligatures w14:val="none"/>
    </w:rPr>
  </w:style>
  <w:style w:type="paragraph" w:styleId="Heading2">
    <w:name w:val="heading 2"/>
    <w:basedOn w:val="Normal"/>
    <w:next w:val="Normal"/>
    <w:link w:val="Heading2Char"/>
    <w:uiPriority w:val="9"/>
    <w:qFormat/>
    <w:rsid w:val="001D5591"/>
    <w:pPr>
      <w:spacing w:after="0" w:line="264" w:lineRule="auto"/>
      <w:outlineLvl w:val="1"/>
    </w:pPr>
    <w:rPr>
      <w:rFonts w:ascii="Arial" w:eastAsia="PMingLiU" w:hAnsi="Arial" w:cs="Arial"/>
      <w:caps/>
      <w:kern w:val="0"/>
      <w:lang w:eastAsia="zh-TW"/>
      <w14:ligatures w14:val="none"/>
    </w:rPr>
  </w:style>
  <w:style w:type="paragraph" w:styleId="Heading3">
    <w:name w:val="heading 3"/>
    <w:basedOn w:val="Normal"/>
    <w:next w:val="Normal"/>
    <w:link w:val="Heading3Char"/>
    <w:uiPriority w:val="9"/>
    <w:rsid w:val="00D23618"/>
    <w:pPr>
      <w:keepNext/>
      <w:keepLines/>
      <w:spacing w:after="0" w:line="264" w:lineRule="auto"/>
      <w:outlineLvl w:val="2"/>
    </w:pPr>
    <w:rPr>
      <w:rFonts w:ascii="Arial" w:eastAsia="MingLiU" w:hAnsi="Arial" w:cs="Times New Roman"/>
      <w:kern w:val="0"/>
      <w:lang w:eastAsia="zh-TW"/>
      <w14:ligatures w14:val="none"/>
    </w:rPr>
  </w:style>
  <w:style w:type="paragraph" w:styleId="Heading4">
    <w:name w:val="heading 4"/>
    <w:basedOn w:val="Normal"/>
    <w:next w:val="Normal"/>
    <w:link w:val="Heading4Char"/>
    <w:uiPriority w:val="9"/>
    <w:semiHidden/>
    <w:qFormat/>
    <w:rsid w:val="00D23618"/>
    <w:pPr>
      <w:keepNext/>
      <w:keepLines/>
      <w:spacing w:after="0" w:line="264" w:lineRule="auto"/>
      <w:outlineLvl w:val="3"/>
    </w:pPr>
    <w:rPr>
      <w:rFonts w:ascii="Arial" w:eastAsia="MingLiU" w:hAnsi="Arial" w:cs="Times New Roman"/>
      <w:i/>
      <w:iCs/>
      <w:kern w:val="0"/>
      <w:sz w:val="20"/>
      <w:szCs w:val="22"/>
      <w:lang w:eastAsia="zh-TW"/>
      <w14:ligatures w14:val="none"/>
    </w:rPr>
  </w:style>
  <w:style w:type="paragraph" w:styleId="Heading5">
    <w:name w:val="heading 5"/>
    <w:basedOn w:val="Normal"/>
    <w:next w:val="Normal"/>
    <w:link w:val="Heading5Char"/>
    <w:uiPriority w:val="9"/>
    <w:semiHidden/>
    <w:qFormat/>
    <w:rsid w:val="00D23618"/>
    <w:pPr>
      <w:keepNext/>
      <w:keepLines/>
      <w:spacing w:after="0" w:line="264" w:lineRule="auto"/>
      <w:outlineLvl w:val="4"/>
    </w:pPr>
    <w:rPr>
      <w:rFonts w:ascii="Arial" w:eastAsia="MingLiU" w:hAnsi="Arial" w:cs="Times New Roman"/>
      <w:kern w:val="0"/>
      <w:sz w:val="20"/>
      <w:szCs w:val="22"/>
      <w:lang w:eastAsia="zh-TW"/>
      <w14:ligatures w14:val="none"/>
    </w:rPr>
  </w:style>
  <w:style w:type="paragraph" w:styleId="Heading6">
    <w:name w:val="heading 6"/>
    <w:basedOn w:val="Normal"/>
    <w:next w:val="Normal"/>
    <w:link w:val="Heading6Char"/>
    <w:uiPriority w:val="9"/>
    <w:semiHidden/>
    <w:qFormat/>
    <w:rsid w:val="00D23618"/>
    <w:pPr>
      <w:keepNext/>
      <w:keepLines/>
      <w:spacing w:after="0" w:line="264" w:lineRule="auto"/>
      <w:outlineLvl w:val="5"/>
    </w:pPr>
    <w:rPr>
      <w:rFonts w:ascii="Arial" w:eastAsia="MingLiU" w:hAnsi="Arial" w:cs="Times New Roman"/>
      <w:kern w:val="0"/>
      <w:sz w:val="20"/>
      <w:szCs w:val="22"/>
      <w:lang w:eastAsia="zh-TW"/>
      <w14:ligatures w14:val="none"/>
    </w:rPr>
  </w:style>
  <w:style w:type="paragraph" w:styleId="Heading7">
    <w:name w:val="heading 7"/>
    <w:basedOn w:val="Normal"/>
    <w:next w:val="Normal"/>
    <w:link w:val="Heading7Char"/>
    <w:uiPriority w:val="9"/>
    <w:semiHidden/>
    <w:qFormat/>
    <w:rsid w:val="00D23618"/>
    <w:pPr>
      <w:keepNext/>
      <w:keepLines/>
      <w:spacing w:after="0" w:line="264" w:lineRule="auto"/>
      <w:outlineLvl w:val="6"/>
    </w:pPr>
    <w:rPr>
      <w:rFonts w:ascii="Arial" w:eastAsia="MingLiU" w:hAnsi="Arial" w:cs="Times New Roman"/>
      <w:i/>
      <w:iCs/>
      <w:kern w:val="0"/>
      <w:sz w:val="20"/>
      <w:szCs w:val="22"/>
      <w:lang w:eastAsia="zh-TW"/>
      <w14:ligatures w14:val="none"/>
    </w:rPr>
  </w:style>
  <w:style w:type="paragraph" w:styleId="Heading8">
    <w:name w:val="heading 8"/>
    <w:basedOn w:val="Normal"/>
    <w:next w:val="Normal"/>
    <w:link w:val="Heading8Char"/>
    <w:uiPriority w:val="9"/>
    <w:semiHidden/>
    <w:qFormat/>
    <w:rsid w:val="00D23618"/>
    <w:pPr>
      <w:keepNext/>
      <w:keepLines/>
      <w:spacing w:after="0" w:line="264" w:lineRule="auto"/>
      <w:outlineLvl w:val="7"/>
    </w:pPr>
    <w:rPr>
      <w:rFonts w:ascii="Arial" w:eastAsia="MingLiU" w:hAnsi="Arial" w:cs="Times New Roman"/>
      <w:kern w:val="0"/>
      <w:sz w:val="21"/>
      <w:szCs w:val="21"/>
      <w:lang w:eastAsia="zh-TW"/>
      <w14:ligatures w14:val="none"/>
    </w:rPr>
  </w:style>
  <w:style w:type="paragraph" w:styleId="Heading9">
    <w:name w:val="heading 9"/>
    <w:basedOn w:val="Normal"/>
    <w:next w:val="Normal"/>
    <w:link w:val="Heading9Char"/>
    <w:uiPriority w:val="9"/>
    <w:semiHidden/>
    <w:qFormat/>
    <w:rsid w:val="00D23618"/>
    <w:pPr>
      <w:keepNext/>
      <w:keepLines/>
      <w:spacing w:after="0" w:line="264" w:lineRule="auto"/>
      <w:outlineLvl w:val="8"/>
    </w:pPr>
    <w:rPr>
      <w:rFonts w:ascii="Arial" w:eastAsia="MingLiU" w:hAnsi="Arial" w:cs="Times New Roman"/>
      <w:i/>
      <w:iCs/>
      <w:kern w:val="0"/>
      <w:sz w:val="21"/>
      <w:szCs w:val="21"/>
      <w:lang w:eastAsia="zh-TW"/>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D5591"/>
    <w:rPr>
      <w:rFonts w:ascii="Arial" w:hAnsi="Arial" w:cs="Arial"/>
      <w:b/>
      <w:bCs/>
      <w:caps/>
      <w:sz w:val="32"/>
      <w:szCs w:val="32"/>
    </w:rPr>
  </w:style>
  <w:style w:type="character" w:customStyle="1" w:styleId="Heading2Char">
    <w:name w:val="Heading 2 Char"/>
    <w:link w:val="Heading2"/>
    <w:uiPriority w:val="9"/>
    <w:rsid w:val="001D5591"/>
    <w:rPr>
      <w:rFonts w:ascii="Arial" w:hAnsi="Arial" w:cs="Arial"/>
      <w:caps/>
      <w:sz w:val="24"/>
      <w:szCs w:val="24"/>
    </w:rPr>
  </w:style>
  <w:style w:type="paragraph" w:styleId="ListBullet">
    <w:name w:val="List Bullet"/>
    <w:basedOn w:val="Normal"/>
    <w:uiPriority w:val="99"/>
    <w:rsid w:val="00783B77"/>
    <w:pPr>
      <w:numPr>
        <w:numId w:val="6"/>
      </w:numPr>
      <w:spacing w:after="120" w:line="264" w:lineRule="auto"/>
    </w:pPr>
    <w:rPr>
      <w:rFonts w:ascii="Arial" w:eastAsia="PMingLiU" w:hAnsi="Arial" w:cs="Times New Roman"/>
      <w:kern w:val="0"/>
      <w:sz w:val="22"/>
      <w:szCs w:val="22"/>
      <w:lang w:eastAsia="zh-TW"/>
      <w14:ligatures w14:val="none"/>
    </w:rPr>
  </w:style>
  <w:style w:type="paragraph" w:styleId="ListBullet2">
    <w:name w:val="List Bullet 2"/>
    <w:basedOn w:val="Normal"/>
    <w:uiPriority w:val="99"/>
    <w:rsid w:val="00783B77"/>
    <w:pPr>
      <w:spacing w:after="120" w:line="264" w:lineRule="auto"/>
    </w:pPr>
    <w:rPr>
      <w:rFonts w:ascii="Arial" w:eastAsia="PMingLiU" w:hAnsi="Arial" w:cs="Times New Roman"/>
      <w:kern w:val="0"/>
      <w:sz w:val="22"/>
      <w:szCs w:val="22"/>
      <w:lang w:eastAsia="zh-TW"/>
      <w14:ligatures w14:val="none"/>
    </w:rPr>
  </w:style>
  <w:style w:type="paragraph" w:styleId="ListNumber">
    <w:name w:val="List Number"/>
    <w:basedOn w:val="Normal"/>
    <w:uiPriority w:val="99"/>
    <w:rsid w:val="00783B77"/>
    <w:pPr>
      <w:numPr>
        <w:numId w:val="9"/>
      </w:numPr>
      <w:tabs>
        <w:tab w:val="clear" w:pos="360"/>
      </w:tabs>
      <w:spacing w:after="120" w:line="264" w:lineRule="auto"/>
    </w:pPr>
    <w:rPr>
      <w:rFonts w:ascii="Arial" w:eastAsia="PMingLiU" w:hAnsi="Arial" w:cs="Times New Roman"/>
      <w:kern w:val="0"/>
      <w:sz w:val="22"/>
      <w:szCs w:val="22"/>
      <w:lang w:eastAsia="zh-TW"/>
      <w14:ligatures w14:val="none"/>
    </w:rPr>
  </w:style>
  <w:style w:type="paragraph" w:styleId="ListNumber2">
    <w:name w:val="List Number 2"/>
    <w:basedOn w:val="Normal"/>
    <w:uiPriority w:val="99"/>
    <w:rsid w:val="00783B77"/>
    <w:pPr>
      <w:numPr>
        <w:numId w:val="10"/>
      </w:numPr>
      <w:tabs>
        <w:tab w:val="clear" w:pos="643"/>
      </w:tabs>
      <w:spacing w:after="120" w:line="264" w:lineRule="auto"/>
    </w:pPr>
    <w:rPr>
      <w:rFonts w:ascii="Arial" w:eastAsia="PMingLiU" w:hAnsi="Arial" w:cs="Times New Roman"/>
      <w:kern w:val="0"/>
      <w:sz w:val="22"/>
      <w:szCs w:val="22"/>
      <w:lang w:eastAsia="zh-TW"/>
      <w14:ligatures w14:val="none"/>
    </w:rPr>
  </w:style>
  <w:style w:type="character" w:customStyle="1" w:styleId="Heading3Char">
    <w:name w:val="Heading 3 Char"/>
    <w:link w:val="Heading3"/>
    <w:uiPriority w:val="9"/>
    <w:rsid w:val="00767066"/>
    <w:rPr>
      <w:rFonts w:ascii="Arial" w:eastAsia="MingLiU" w:hAnsi="Arial" w:cs="Times New Roman"/>
      <w:sz w:val="24"/>
      <w:szCs w:val="24"/>
    </w:rPr>
  </w:style>
  <w:style w:type="character" w:customStyle="1" w:styleId="Heading4Char">
    <w:name w:val="Heading 4 Char"/>
    <w:link w:val="Heading4"/>
    <w:uiPriority w:val="9"/>
    <w:semiHidden/>
    <w:rsid w:val="00767066"/>
    <w:rPr>
      <w:rFonts w:ascii="Arial" w:eastAsia="MingLiU" w:hAnsi="Arial" w:cs="Times New Roman"/>
      <w:i/>
      <w:iCs/>
    </w:rPr>
  </w:style>
  <w:style w:type="character" w:customStyle="1" w:styleId="Heading5Char">
    <w:name w:val="Heading 5 Char"/>
    <w:link w:val="Heading5"/>
    <w:uiPriority w:val="9"/>
    <w:semiHidden/>
    <w:rsid w:val="00767066"/>
    <w:rPr>
      <w:rFonts w:ascii="Arial" w:eastAsia="MingLiU" w:hAnsi="Arial" w:cs="Times New Roman"/>
    </w:rPr>
  </w:style>
  <w:style w:type="character" w:customStyle="1" w:styleId="Heading6Char">
    <w:name w:val="Heading 6 Char"/>
    <w:link w:val="Heading6"/>
    <w:uiPriority w:val="9"/>
    <w:semiHidden/>
    <w:rsid w:val="00767066"/>
    <w:rPr>
      <w:rFonts w:ascii="Arial" w:eastAsia="MingLiU" w:hAnsi="Arial" w:cs="Times New Roman"/>
    </w:rPr>
  </w:style>
  <w:style w:type="character" w:customStyle="1" w:styleId="Heading7Char">
    <w:name w:val="Heading 7 Char"/>
    <w:link w:val="Heading7"/>
    <w:uiPriority w:val="9"/>
    <w:semiHidden/>
    <w:rsid w:val="00767066"/>
    <w:rPr>
      <w:rFonts w:ascii="Arial" w:eastAsia="MingLiU" w:hAnsi="Arial" w:cs="Times New Roman"/>
      <w:i/>
      <w:iCs/>
    </w:rPr>
  </w:style>
  <w:style w:type="character" w:customStyle="1" w:styleId="Heading8Char">
    <w:name w:val="Heading 8 Char"/>
    <w:link w:val="Heading8"/>
    <w:uiPriority w:val="9"/>
    <w:semiHidden/>
    <w:rsid w:val="00767066"/>
    <w:rPr>
      <w:rFonts w:ascii="Arial" w:eastAsia="MingLiU" w:hAnsi="Arial" w:cs="Times New Roman"/>
      <w:sz w:val="21"/>
      <w:szCs w:val="21"/>
    </w:rPr>
  </w:style>
  <w:style w:type="character" w:customStyle="1" w:styleId="Heading9Char">
    <w:name w:val="Heading 9 Char"/>
    <w:link w:val="Heading9"/>
    <w:uiPriority w:val="9"/>
    <w:semiHidden/>
    <w:rsid w:val="00767066"/>
    <w:rPr>
      <w:rFonts w:ascii="Arial" w:eastAsia="MingLiU" w:hAnsi="Arial" w:cs="Times New Roman"/>
      <w:i/>
      <w:iCs/>
      <w:sz w:val="21"/>
      <w:szCs w:val="21"/>
    </w:rPr>
  </w:style>
  <w:style w:type="table" w:styleId="TableGrid">
    <w:name w:val="Table Grid"/>
    <w:basedOn w:val="TableNormal"/>
    <w:uiPriority w:val="39"/>
    <w:rsid w:val="006547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BodyText"/>
    <w:uiPriority w:val="35"/>
    <w:rsid w:val="00B66945"/>
    <w:pPr>
      <w:spacing w:before="240" w:after="120" w:line="264" w:lineRule="auto"/>
    </w:pPr>
    <w:rPr>
      <w:rFonts w:ascii="Arial" w:eastAsia="PMingLiU" w:hAnsi="Arial" w:cs="Times New Roman"/>
      <w:b/>
      <w:iCs/>
      <w:color w:val="FFD601"/>
      <w:kern w:val="0"/>
      <w:sz w:val="20"/>
      <w:szCs w:val="18"/>
      <w:lang w:eastAsia="zh-TW"/>
      <w14:ligatures w14:val="none"/>
    </w:rPr>
  </w:style>
  <w:style w:type="paragraph" w:styleId="Header">
    <w:name w:val="header"/>
    <w:basedOn w:val="Normal"/>
    <w:link w:val="HeaderChar"/>
    <w:uiPriority w:val="99"/>
    <w:rsid w:val="002A4060"/>
    <w:pPr>
      <w:tabs>
        <w:tab w:val="center" w:pos="4513"/>
        <w:tab w:val="right" w:pos="9026"/>
      </w:tabs>
      <w:spacing w:after="0" w:line="264" w:lineRule="auto"/>
    </w:pPr>
    <w:rPr>
      <w:rFonts w:ascii="Arial" w:eastAsia="PMingLiU" w:hAnsi="Arial" w:cs="Times New Roman"/>
      <w:kern w:val="0"/>
      <w:sz w:val="20"/>
      <w:szCs w:val="22"/>
      <w:lang w:eastAsia="zh-TW"/>
      <w14:ligatures w14:val="none"/>
    </w:rPr>
  </w:style>
  <w:style w:type="character" w:customStyle="1" w:styleId="HeaderChar">
    <w:name w:val="Header Char"/>
    <w:basedOn w:val="DefaultParagraphFont"/>
    <w:link w:val="Header"/>
    <w:uiPriority w:val="99"/>
    <w:rsid w:val="002A4060"/>
  </w:style>
  <w:style w:type="paragraph" w:styleId="Footer">
    <w:name w:val="footer"/>
    <w:basedOn w:val="Normal"/>
    <w:link w:val="FooterChar"/>
    <w:uiPriority w:val="99"/>
    <w:rsid w:val="00F62118"/>
    <w:pPr>
      <w:spacing w:after="0" w:line="264" w:lineRule="auto"/>
      <w:ind w:left="-284" w:right="-330"/>
    </w:pPr>
    <w:rPr>
      <w:rFonts w:ascii="Arial" w:eastAsia="PMingLiU" w:hAnsi="Arial" w:cs="Times New Roman"/>
      <w:color w:val="FFFFFF"/>
      <w:kern w:val="0"/>
      <w:sz w:val="18"/>
      <w:szCs w:val="22"/>
      <w:lang w:eastAsia="zh-TW"/>
      <w14:ligatures w14:val="none"/>
    </w:rPr>
  </w:style>
  <w:style w:type="character" w:customStyle="1" w:styleId="FooterChar">
    <w:name w:val="Footer Char"/>
    <w:link w:val="Footer"/>
    <w:uiPriority w:val="99"/>
    <w:rsid w:val="00F62118"/>
    <w:rPr>
      <w:color w:val="FFFFFF"/>
      <w:sz w:val="18"/>
    </w:rPr>
  </w:style>
  <w:style w:type="character" w:styleId="PlaceholderText">
    <w:name w:val="Placeholder Text"/>
    <w:uiPriority w:val="99"/>
    <w:unhideWhenUsed/>
    <w:rsid w:val="00D972DF"/>
    <w:rPr>
      <w:color w:val="808080"/>
    </w:rPr>
  </w:style>
  <w:style w:type="paragraph" w:styleId="ListNumber3">
    <w:name w:val="List Number 3"/>
    <w:basedOn w:val="Normal"/>
    <w:uiPriority w:val="99"/>
    <w:rsid w:val="00783B77"/>
    <w:pPr>
      <w:numPr>
        <w:numId w:val="11"/>
      </w:numPr>
      <w:spacing w:after="120" w:line="264" w:lineRule="auto"/>
    </w:pPr>
    <w:rPr>
      <w:rFonts w:ascii="Arial" w:eastAsia="PMingLiU" w:hAnsi="Arial" w:cs="Times New Roman"/>
      <w:kern w:val="0"/>
      <w:sz w:val="22"/>
      <w:szCs w:val="22"/>
      <w:lang w:eastAsia="zh-TW"/>
      <w14:ligatures w14:val="none"/>
    </w:rPr>
  </w:style>
  <w:style w:type="paragraph" w:styleId="FootnoteText">
    <w:name w:val="footnote text"/>
    <w:basedOn w:val="Normal"/>
    <w:link w:val="FootnoteTextChar"/>
    <w:uiPriority w:val="99"/>
    <w:semiHidden/>
    <w:unhideWhenUsed/>
    <w:rsid w:val="00BF5CFE"/>
    <w:pPr>
      <w:spacing w:after="60" w:line="216" w:lineRule="auto"/>
    </w:pPr>
    <w:rPr>
      <w:rFonts w:ascii="Arial" w:eastAsia="PMingLiU" w:hAnsi="Arial" w:cs="Times New Roman"/>
      <w:kern w:val="0"/>
      <w:sz w:val="16"/>
      <w:szCs w:val="20"/>
      <w:lang w:eastAsia="zh-TW"/>
      <w14:ligatures w14:val="none"/>
    </w:rPr>
  </w:style>
  <w:style w:type="character" w:customStyle="1" w:styleId="FootnoteTextChar">
    <w:name w:val="Footnote Text Char"/>
    <w:link w:val="FootnoteText"/>
    <w:uiPriority w:val="99"/>
    <w:semiHidden/>
    <w:rsid w:val="00BF5CFE"/>
    <w:rPr>
      <w:sz w:val="16"/>
      <w:szCs w:val="20"/>
    </w:rPr>
  </w:style>
  <w:style w:type="paragraph" w:styleId="TOC1">
    <w:name w:val="toc 1"/>
    <w:basedOn w:val="Normal"/>
    <w:next w:val="Normal"/>
    <w:autoRedefine/>
    <w:uiPriority w:val="39"/>
    <w:unhideWhenUsed/>
    <w:rsid w:val="00B66945"/>
    <w:pPr>
      <w:tabs>
        <w:tab w:val="right" w:pos="8500"/>
      </w:tabs>
      <w:spacing w:before="120" w:after="40" w:line="264" w:lineRule="auto"/>
    </w:pPr>
    <w:rPr>
      <w:rFonts w:ascii="Arial" w:eastAsia="PMingLiU" w:hAnsi="Arial" w:cs="Times New Roman"/>
      <w:b/>
      <w:color w:val="0A0D0E"/>
      <w:kern w:val="0"/>
      <w:sz w:val="20"/>
      <w:szCs w:val="22"/>
      <w:lang w:eastAsia="zh-TW"/>
      <w14:ligatures w14:val="none"/>
    </w:rPr>
  </w:style>
  <w:style w:type="paragraph" w:styleId="TOC2">
    <w:name w:val="toc 2"/>
    <w:basedOn w:val="Normal"/>
    <w:next w:val="Normal"/>
    <w:autoRedefine/>
    <w:uiPriority w:val="39"/>
    <w:unhideWhenUsed/>
    <w:rsid w:val="00B66945"/>
    <w:pPr>
      <w:tabs>
        <w:tab w:val="right" w:pos="8499"/>
      </w:tabs>
      <w:spacing w:after="120" w:line="264" w:lineRule="auto"/>
      <w:ind w:left="284"/>
      <w:contextualSpacing/>
    </w:pPr>
    <w:rPr>
      <w:rFonts w:ascii="Arial" w:eastAsia="PMingLiU" w:hAnsi="Arial" w:cs="Times New Roman"/>
      <w:kern w:val="0"/>
      <w:sz w:val="20"/>
      <w:szCs w:val="22"/>
      <w:lang w:eastAsia="zh-TW"/>
      <w14:ligatures w14:val="none"/>
    </w:rPr>
  </w:style>
  <w:style w:type="paragraph" w:styleId="TOCHeading">
    <w:name w:val="TOC Heading"/>
    <w:basedOn w:val="Heading1"/>
    <w:next w:val="Normal"/>
    <w:uiPriority w:val="39"/>
    <w:unhideWhenUsed/>
    <w:rsid w:val="00B66945"/>
    <w:pPr>
      <w:keepNext/>
      <w:keepLines/>
      <w:spacing w:after="240"/>
      <w:outlineLvl w:val="9"/>
    </w:pPr>
    <w:rPr>
      <w:rFonts w:eastAsia="MingLiU" w:cs="Times New Roman"/>
      <w:b w:val="0"/>
      <w:color w:val="FE1437"/>
      <w:sz w:val="24"/>
      <w:lang w:val="en-US" w:eastAsia="en-US"/>
    </w:rPr>
  </w:style>
  <w:style w:type="table" w:customStyle="1" w:styleId="LFirstTableStyle">
    <w:name w:val="LFirst Table Style"/>
    <w:basedOn w:val="TableNormal"/>
    <w:uiPriority w:val="99"/>
    <w:rsid w:val="00B66945"/>
    <w:pPr>
      <w:spacing w:line="216" w:lineRule="auto"/>
    </w:pPr>
    <w:tblPr>
      <w:tblBorders>
        <w:top w:val="single" w:sz="2" w:space="0" w:color="0A0D0E"/>
        <w:left w:val="single" w:sz="2" w:space="0" w:color="0A0D0E"/>
        <w:bottom w:val="single" w:sz="2" w:space="0" w:color="0A0D0E"/>
        <w:right w:val="single" w:sz="2" w:space="0" w:color="0A0D0E"/>
        <w:insideH w:val="single" w:sz="2" w:space="0" w:color="0A0D0E"/>
        <w:insideV w:val="single" w:sz="2" w:space="0" w:color="0A0D0E"/>
      </w:tblBorders>
      <w:tblCellMar>
        <w:top w:w="57" w:type="dxa"/>
        <w:left w:w="113" w:type="dxa"/>
        <w:bottom w:w="57" w:type="dxa"/>
        <w:right w:w="113" w:type="dxa"/>
      </w:tblCellMar>
    </w:tblPr>
    <w:tblStylePr w:type="firstRow">
      <w:rPr>
        <w:b/>
      </w:rPr>
      <w:tblPr/>
      <w:tcPr>
        <w:tcBorders>
          <w:top w:val="nil"/>
          <w:left w:val="nil"/>
          <w:bottom w:val="nil"/>
          <w:right w:val="nil"/>
          <w:insideH w:val="nil"/>
          <w:insideV w:val="single" w:sz="2" w:space="0" w:color="FFFFFF"/>
          <w:tl2br w:val="nil"/>
          <w:tr2bl w:val="nil"/>
        </w:tcBorders>
        <w:shd w:val="clear" w:color="auto" w:fill="0A0D0E"/>
      </w:tcPr>
    </w:tblStylePr>
  </w:style>
  <w:style w:type="paragraph" w:customStyle="1" w:styleId="Quotetext">
    <w:name w:val="Quote text"/>
    <w:basedOn w:val="BodyText"/>
    <w:next w:val="BodyText"/>
    <w:rsid w:val="00B66945"/>
    <w:pPr>
      <w:spacing w:after="240"/>
    </w:pPr>
    <w:rPr>
      <w:color w:val="FE1437"/>
    </w:rPr>
  </w:style>
  <w:style w:type="paragraph" w:styleId="BodyText">
    <w:name w:val="Body Text"/>
    <w:basedOn w:val="Normal"/>
    <w:link w:val="BodyTextChar"/>
    <w:uiPriority w:val="99"/>
    <w:semiHidden/>
    <w:unhideWhenUsed/>
    <w:rsid w:val="00B66945"/>
    <w:pPr>
      <w:spacing w:after="120" w:line="264" w:lineRule="auto"/>
    </w:pPr>
    <w:rPr>
      <w:rFonts w:ascii="Arial" w:eastAsia="PMingLiU" w:hAnsi="Arial" w:cs="Times New Roman"/>
      <w:kern w:val="0"/>
      <w:sz w:val="20"/>
      <w:szCs w:val="22"/>
      <w:lang w:eastAsia="zh-TW"/>
      <w14:ligatures w14:val="none"/>
    </w:rPr>
  </w:style>
  <w:style w:type="character" w:customStyle="1" w:styleId="BodyTextChar">
    <w:name w:val="Body Text Char"/>
    <w:link w:val="BodyText"/>
    <w:uiPriority w:val="99"/>
    <w:semiHidden/>
    <w:rsid w:val="00B66945"/>
    <w:rPr>
      <w:sz w:val="20"/>
    </w:rPr>
  </w:style>
  <w:style w:type="numbering" w:customStyle="1" w:styleId="CurrentList1">
    <w:name w:val="Current List1"/>
    <w:uiPriority w:val="99"/>
    <w:rsid w:val="002D0195"/>
    <w:pPr>
      <w:numPr>
        <w:numId w:val="12"/>
      </w:numPr>
    </w:pPr>
  </w:style>
  <w:style w:type="character" w:styleId="Hyperlink">
    <w:name w:val="Hyperlink"/>
    <w:basedOn w:val="DefaultParagraphFont"/>
    <w:uiPriority w:val="99"/>
    <w:unhideWhenUsed/>
    <w:rsid w:val="00390842"/>
    <w:rPr>
      <w:color w:val="141414"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ejobbox.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https://businessldn.sharepoint.com/sites/CorporateOfficeTemplates/Templates/Word%20Template%20-%20Plain,%20logo%20only.dotx" TargetMode="External"/></Relationships>
</file>

<file path=word/theme/theme1.xml><?xml version="1.0" encoding="utf-8"?>
<a:theme xmlns:a="http://schemas.openxmlformats.org/drawingml/2006/main" name="Office Theme">
  <a:themeElements>
    <a:clrScheme name="BusinessLDN">
      <a:dk1>
        <a:srgbClr val="141414"/>
      </a:dk1>
      <a:lt1>
        <a:sysClr val="window" lastClr="FFFFFF"/>
      </a:lt1>
      <a:dk2>
        <a:srgbClr val="FFD700"/>
      </a:dk2>
      <a:lt2>
        <a:srgbClr val="0050E6"/>
      </a:lt2>
      <a:accent1>
        <a:srgbClr val="FF1437"/>
      </a:accent1>
      <a:accent2>
        <a:srgbClr val="C6B9AF"/>
      </a:accent2>
      <a:accent3>
        <a:srgbClr val="C7D9FF"/>
      </a:accent3>
      <a:accent4>
        <a:srgbClr val="FFFFFF"/>
      </a:accent4>
      <a:accent5>
        <a:srgbClr val="FFFFFF"/>
      </a:accent5>
      <a:accent6>
        <a:srgbClr val="FFFFFF"/>
      </a:accent6>
      <a:hlink>
        <a:srgbClr val="141414"/>
      </a:hlink>
      <a:folHlink>
        <a:srgbClr val="14141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D083EB7352644099CA01306FFB20C9" ma:contentTypeVersion="19" ma:contentTypeDescription="Create a new document." ma:contentTypeScope="" ma:versionID="7a77a14e48df2148097286e80518e9c7">
  <xsd:schema xmlns:xsd="http://www.w3.org/2001/XMLSchema" xmlns:xs="http://www.w3.org/2001/XMLSchema" xmlns:p="http://schemas.microsoft.com/office/2006/metadata/properties" xmlns:ns2="fa3e76ed-464b-4042-b5b3-b837d164b9cb" xmlns:ns3="ae2803a6-381d-4065-964e-1315a241705d" targetNamespace="http://schemas.microsoft.com/office/2006/metadata/properties" ma:root="true" ma:fieldsID="47b67c2e117c8ec2df63e4d7446fc15d" ns2:_="" ns3:_="">
    <xsd:import namespace="fa3e76ed-464b-4042-b5b3-b837d164b9cb"/>
    <xsd:import namespace="ae2803a6-381d-4065-964e-1315a24170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3e76ed-464b-4042-b5b3-b837d164b9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afe3e7-cfea-46a8-870b-b6eb2979d2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2803a6-381d-4065-964e-1315a241705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4c84f2-6e08-4ebb-8b4a-850a58866718}" ma:internalName="TaxCatchAll" ma:showField="CatchAllData" ma:web="ae2803a6-381d-4065-964e-1315a24170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2803a6-381d-4065-964e-1315a241705d" xsi:nil="true"/>
    <lcf76f155ced4ddcb4097134ff3c332f xmlns="fa3e76ed-464b-4042-b5b3-b837d164b9c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986AD-1304-4069-8478-30907143409E}"/>
</file>

<file path=customXml/itemProps2.xml><?xml version="1.0" encoding="utf-8"?>
<ds:datastoreItem xmlns:ds="http://schemas.openxmlformats.org/officeDocument/2006/customXml" ds:itemID="{623B9486-7974-4F10-97DD-E525CBCFBBFF}">
  <ds:schemaRefs>
    <ds:schemaRef ds:uri="http://schemas.microsoft.com/sharepoint/v3/contenttype/forms"/>
  </ds:schemaRefs>
</ds:datastoreItem>
</file>

<file path=customXml/itemProps3.xml><?xml version="1.0" encoding="utf-8"?>
<ds:datastoreItem xmlns:ds="http://schemas.openxmlformats.org/officeDocument/2006/customXml" ds:itemID="{2AE42F61-A6BA-475B-8840-D7497D1F658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5027130-84D2-4E39-BF1A-D10CE842C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Word%20Template%20-%20Plain,%20logo%20only.dotx</Template>
  <TotalTime>1</TotalTime>
  <Pages>1</Pages>
  <Words>435</Words>
  <Characters>2481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Armstrong</dc:creator>
  <cp:keywords/>
  <dc:description/>
  <cp:lastModifiedBy>Victoria Armstrong</cp:lastModifiedBy>
  <cp:revision>1</cp:revision>
  <dcterms:created xsi:type="dcterms:W3CDTF">2026-07-09T10:36:00Z</dcterms:created>
  <dcterms:modified xsi:type="dcterms:W3CDTF">2026-07-09T10:37:00Z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0x010100B7D083EB7352644099CA01306FFB20C9</vt:lpwstr>
  </property>
  <property fmtid="{D5CDD505-2E9C-101B-9397-08002B2CF9AE}" pid="3" name="MediaServiceImageTags">
    <vt:lpwstr/>
  </property>
</Properties>
</file>