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349A3" w14:textId="77777777" w:rsidR="00E01A38" w:rsidRPr="00FB05BE" w:rsidRDefault="00E01A38" w:rsidP="00E01A38">
      <w:pPr>
        <w:spacing w:after="0" w:line="264" w:lineRule="auto"/>
        <w:outlineLvl w:val="0"/>
        <w:rPr>
          <w:rFonts w:ascii="Aeonik" w:eastAsia="PMingLiU" w:hAnsi="Aeonik" w:cs="Arial"/>
          <w:caps/>
          <w:color w:val="0050E6"/>
          <w:kern w:val="0"/>
          <w:sz w:val="36"/>
          <w:szCs w:val="36"/>
          <w:lang w:eastAsia="zh-TW"/>
          <w14:ligatures w14:val="none"/>
        </w:rPr>
      </w:pPr>
      <w:r>
        <w:rPr>
          <w:rFonts w:ascii="Aeonik" w:eastAsia="PMingLiU" w:hAnsi="Aeonik" w:cs="Arial"/>
          <w:caps/>
          <w:noProof/>
          <w:color w:val="0050E6"/>
          <w:kern w:val="0"/>
          <w:sz w:val="36"/>
          <w:szCs w:val="36"/>
          <w:lang w:eastAsia="zh-TW"/>
        </w:rPr>
        <mc:AlternateContent>
          <mc:Choice Requires="wps">
            <w:drawing>
              <wp:anchor distT="0" distB="0" distL="114300" distR="114300" simplePos="0" relativeHeight="251660288" behindDoc="0" locked="0" layoutInCell="1" allowOverlap="1" wp14:anchorId="749D5644" wp14:editId="5303610B">
                <wp:simplePos x="0" y="0"/>
                <wp:positionH relativeFrom="margin">
                  <wp:posOffset>-114300</wp:posOffset>
                </wp:positionH>
                <wp:positionV relativeFrom="paragraph">
                  <wp:posOffset>-93040</wp:posOffset>
                </wp:positionV>
                <wp:extent cx="6141720" cy="990600"/>
                <wp:effectExtent l="0" t="0" r="0" b="0"/>
                <wp:wrapNone/>
                <wp:docPr id="360210351" name="Text Box 11"/>
                <wp:cNvGraphicFramePr/>
                <a:graphic xmlns:a="http://schemas.openxmlformats.org/drawingml/2006/main">
                  <a:graphicData uri="http://schemas.microsoft.com/office/word/2010/wordprocessingShape">
                    <wps:wsp>
                      <wps:cNvSpPr txBox="1"/>
                      <wps:spPr>
                        <a:xfrm>
                          <a:off x="0" y="0"/>
                          <a:ext cx="6141720" cy="990600"/>
                        </a:xfrm>
                        <a:prstGeom prst="rect">
                          <a:avLst/>
                        </a:prstGeom>
                        <a:noFill/>
                        <a:ln w="6350">
                          <a:noFill/>
                        </a:ln>
                      </wps:spPr>
                      <wps:txbx>
                        <w:txbxContent>
                          <w:p w14:paraId="5BE54422" w14:textId="77777777" w:rsidR="00E01A38" w:rsidRPr="00FB05BE" w:rsidRDefault="00E01A38" w:rsidP="00E01A38">
                            <w:pPr>
                              <w:spacing w:after="0" w:line="264" w:lineRule="auto"/>
                              <w:outlineLvl w:val="0"/>
                              <w:rPr>
                                <w:rFonts w:ascii="Aeonik" w:eastAsia="PMingLiU" w:hAnsi="Aeonik" w:cs="Arial"/>
                                <w:caps/>
                                <w:color w:val="0050E6"/>
                                <w:kern w:val="0"/>
                                <w:sz w:val="36"/>
                                <w:szCs w:val="36"/>
                                <w:lang w:eastAsia="zh-TW"/>
                                <w14:ligatures w14:val="none"/>
                              </w:rPr>
                            </w:pPr>
                            <w:r>
                              <w:rPr>
                                <w:rFonts w:ascii="Aeonik" w:eastAsia="PMingLiU" w:hAnsi="Aeonik" w:cs="Arial"/>
                                <w:caps/>
                                <w:color w:val="0050E6"/>
                                <w:kern w:val="0"/>
                                <w:sz w:val="36"/>
                                <w:szCs w:val="36"/>
                                <w:lang w:eastAsia="zh-TW"/>
                                <w14:ligatures w14:val="none"/>
                              </w:rPr>
                              <w:t>Restoration and Renewal Delivery Authority Ltd</w:t>
                            </w:r>
                            <w:r w:rsidRPr="00FB05BE">
                              <w:rPr>
                                <w:rFonts w:ascii="Aeonik" w:eastAsia="PMingLiU" w:hAnsi="Aeonik" w:cs="Arial"/>
                                <w:caps/>
                                <w:color w:val="0050E6"/>
                                <w:kern w:val="0"/>
                                <w:sz w:val="36"/>
                                <w:szCs w:val="36"/>
                                <w:lang w:eastAsia="zh-TW"/>
                                <w14:ligatures w14:val="none"/>
                              </w:rPr>
                              <w:t xml:space="preserve">: </w:t>
                            </w:r>
                            <w:r>
                              <w:rPr>
                                <w:rFonts w:ascii="Aeonik" w:eastAsia="PMingLiU" w:hAnsi="Aeonik" w:cs="Arial"/>
                                <w:caps/>
                                <w:color w:val="0050E6"/>
                                <w:kern w:val="0"/>
                                <w:sz w:val="36"/>
                                <w:szCs w:val="36"/>
                                <w:lang w:eastAsia="zh-TW"/>
                                <w14:ligatures w14:val="none"/>
                              </w:rPr>
                              <w:t>Building Specialist Heritage Skills at the Houses of Parliament</w:t>
                            </w:r>
                          </w:p>
                          <w:p w14:paraId="0573A12D" w14:textId="77777777" w:rsidR="00E01A38" w:rsidRDefault="00E01A38" w:rsidP="00E01A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D5644" id="_x0000_t202" coordsize="21600,21600" o:spt="202" path="m,l,21600r21600,l21600,xe">
                <v:stroke joinstyle="miter"/>
                <v:path gradientshapeok="t" o:connecttype="rect"/>
              </v:shapetype>
              <v:shape id="Text Box 11" o:spid="_x0000_s1026" type="#_x0000_t202" style="position:absolute;margin-left:-9pt;margin-top:-7.35pt;width:483.6pt;height:7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" filled="f" stroked="f" strokeweight=".5pt">
                <v:textbox>
                  <w:txbxContent>
                    <w:p w14:paraId="5BE54422" w14:textId="77777777" w:rsidR="00E01A38" w:rsidRPr="00FB05BE" w:rsidRDefault="00E01A38" w:rsidP="00E01A38">
                      <w:pPr>
                        <w:spacing w:after="0" w:line="264" w:lineRule="auto"/>
                        <w:outlineLvl w:val="0"/>
                        <w:rPr>
                          <w:rFonts w:ascii="Aeonik" w:eastAsia="PMingLiU" w:hAnsi="Aeonik" w:cs="Arial"/>
                          <w:caps/>
                          <w:color w:val="0050E6"/>
                          <w:kern w:val="0"/>
                          <w:sz w:val="36"/>
                          <w:szCs w:val="36"/>
                          <w:lang w:eastAsia="zh-TW"/>
                          <w14:ligatures w14:val="none"/>
                        </w:rPr>
                      </w:pPr>
                      <w:r>
                        <w:rPr>
                          <w:rFonts w:ascii="Aeonik" w:eastAsia="PMingLiU" w:hAnsi="Aeonik" w:cs="Arial"/>
                          <w:caps/>
                          <w:color w:val="0050E6"/>
                          <w:kern w:val="0"/>
                          <w:sz w:val="36"/>
                          <w:szCs w:val="36"/>
                          <w:lang w:eastAsia="zh-TW"/>
                          <w14:ligatures w14:val="none"/>
                        </w:rPr>
                        <w:t>Restoration and Renewal Delivery Authority Ltd</w:t>
                      </w:r>
                      <w:r w:rsidRPr="00FB05BE">
                        <w:rPr>
                          <w:rFonts w:ascii="Aeonik" w:eastAsia="PMingLiU" w:hAnsi="Aeonik" w:cs="Arial"/>
                          <w:caps/>
                          <w:color w:val="0050E6"/>
                          <w:kern w:val="0"/>
                          <w:sz w:val="36"/>
                          <w:szCs w:val="36"/>
                          <w:lang w:eastAsia="zh-TW"/>
                          <w14:ligatures w14:val="none"/>
                        </w:rPr>
                        <w:t xml:space="preserve">: </w:t>
                      </w:r>
                      <w:r>
                        <w:rPr>
                          <w:rFonts w:ascii="Aeonik" w:eastAsia="PMingLiU" w:hAnsi="Aeonik" w:cs="Arial"/>
                          <w:caps/>
                          <w:color w:val="0050E6"/>
                          <w:kern w:val="0"/>
                          <w:sz w:val="36"/>
                          <w:szCs w:val="36"/>
                          <w:lang w:eastAsia="zh-TW"/>
                          <w14:ligatures w14:val="none"/>
                        </w:rPr>
                        <w:t>Building Specialist Heritage Skills at the Houses of Parliament</w:t>
                      </w:r>
                    </w:p>
                    <w:p w14:paraId="0573A12D" w14:textId="77777777" w:rsidR="00E01A38" w:rsidRDefault="00E01A38" w:rsidP="00E01A38"/>
                  </w:txbxContent>
                </v:textbox>
                <w10:wrap anchorx="margin"/>
              </v:shape>
            </w:pict>
          </mc:Fallback>
        </mc:AlternateContent>
      </w:r>
      <w:r>
        <w:rPr>
          <w:rFonts w:ascii="Aeonik" w:eastAsia="PMingLiU" w:hAnsi="Aeonik" w:cs="Arial"/>
          <w:caps/>
          <w:noProof/>
          <w:color w:val="0050E6"/>
          <w:kern w:val="0"/>
          <w:sz w:val="36"/>
          <w:szCs w:val="36"/>
          <w:lang w:eastAsia="zh-TW"/>
        </w:rPr>
        <mc:AlternateContent>
          <mc:Choice Requires="wps">
            <w:drawing>
              <wp:anchor distT="0" distB="0" distL="114300" distR="114300" simplePos="0" relativeHeight="251659264" behindDoc="0" locked="0" layoutInCell="1" allowOverlap="1" wp14:anchorId="43AEC407" wp14:editId="22A32300">
                <wp:simplePos x="0" y="0"/>
                <wp:positionH relativeFrom="margin">
                  <wp:posOffset>-2257425</wp:posOffset>
                </wp:positionH>
                <wp:positionV relativeFrom="paragraph">
                  <wp:posOffset>-85725</wp:posOffset>
                </wp:positionV>
                <wp:extent cx="8374380" cy="933450"/>
                <wp:effectExtent l="0" t="0" r="7620" b="0"/>
                <wp:wrapNone/>
                <wp:docPr id="1157133762" name="Rectangle 1"/>
                <wp:cNvGraphicFramePr/>
                <a:graphic xmlns:a="http://schemas.openxmlformats.org/drawingml/2006/main">
                  <a:graphicData uri="http://schemas.microsoft.com/office/word/2010/wordprocessingShape">
                    <wps:wsp>
                      <wps:cNvSpPr/>
                      <wps:spPr>
                        <a:xfrm>
                          <a:off x="0" y="0"/>
                          <a:ext cx="8374380" cy="933450"/>
                        </a:xfrm>
                        <a:prstGeom prst="rect">
                          <a:avLst/>
                        </a:prstGeom>
                        <a:solidFill>
                          <a:srgbClr val="B9D7FF"/>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FAE023" w14:textId="77777777" w:rsidR="00E01A38" w:rsidRDefault="00E01A38" w:rsidP="00E01A38">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AEC407" id="Rectangle 1" o:spid="_x0000_s1027" style="position:absolute;margin-left:-177.75pt;margin-top:-6.75pt;width:659.4pt;height: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" fillcolor="#b9d7ff" stroked="f" strokeweight="1pt">
                <v:textbox>
                  <w:txbxContent>
                    <w:p w14:paraId="3FFAE023" w14:textId="77777777" w:rsidR="00E01A38" w:rsidRDefault="00E01A38" w:rsidP="00E01A38">
                      <w:pPr>
                        <w:spacing w:after="0"/>
                        <w:jc w:val="center"/>
                      </w:pPr>
                    </w:p>
                  </w:txbxContent>
                </v:textbox>
                <w10:wrap anchorx="margin"/>
              </v:rect>
            </w:pict>
          </mc:Fallback>
        </mc:AlternateContent>
      </w:r>
      <w:r>
        <w:rPr>
          <w:rFonts w:ascii="Aeonik" w:eastAsia="PMingLiU" w:hAnsi="Aeonik" w:cs="Arial"/>
          <w:caps/>
          <w:color w:val="0050E6"/>
          <w:kern w:val="0"/>
          <w:sz w:val="36"/>
          <w:szCs w:val="36"/>
          <w:lang w:eastAsia="zh-TW"/>
          <w14:ligatures w14:val="none"/>
        </w:rPr>
        <w:t>Restoration and Renewal Delivery Authority Ltd</w:t>
      </w:r>
      <w:r w:rsidRPr="00FB05BE">
        <w:rPr>
          <w:rFonts w:ascii="Aeonik" w:eastAsia="PMingLiU" w:hAnsi="Aeonik" w:cs="Arial"/>
          <w:caps/>
          <w:color w:val="0050E6"/>
          <w:kern w:val="0"/>
          <w:sz w:val="36"/>
          <w:szCs w:val="36"/>
          <w:lang w:eastAsia="zh-TW"/>
          <w14:ligatures w14:val="none"/>
        </w:rPr>
        <w:t xml:space="preserve">: </w:t>
      </w:r>
      <w:r>
        <w:rPr>
          <w:rFonts w:ascii="Aeonik" w:eastAsia="PMingLiU" w:hAnsi="Aeonik" w:cs="Arial"/>
          <w:caps/>
          <w:color w:val="0050E6"/>
          <w:kern w:val="0"/>
          <w:sz w:val="36"/>
          <w:szCs w:val="36"/>
          <w:lang w:eastAsia="zh-TW"/>
          <w14:ligatures w14:val="none"/>
        </w:rPr>
        <w:t>Building Specialist Heritate Skills at the Houses of Parliament</w:t>
      </w:r>
    </w:p>
    <w:p w14:paraId="582CC8AE" w14:textId="77777777" w:rsidR="00E01A38" w:rsidRPr="00B55C04" w:rsidRDefault="00E01A38" w:rsidP="00E01A38">
      <w:pPr>
        <w:pStyle w:val="isselectedend"/>
        <w:jc w:val="both"/>
        <w:rPr>
          <w:rFonts w:ascii="Aeonik" w:eastAsia="PMingLiU" w:hAnsi="Aeonik" w:cs="Arial"/>
          <w:sz w:val="22"/>
          <w:szCs w:val="22"/>
          <w:lang w:eastAsia="zh-TW"/>
        </w:rPr>
      </w:pPr>
      <w:r w:rsidRPr="00B55C04">
        <w:rPr>
          <w:rFonts w:ascii="Aeonik" w:eastAsia="PMingLiU" w:hAnsi="Aeonik" w:cs="Arial"/>
          <w:sz w:val="22"/>
          <w:szCs w:val="22"/>
          <w:lang w:eastAsia="zh-TW"/>
        </w:rPr>
        <w:t>The restoration of the Grade I listed Palace of Westminster, part of a UNESCO World Heritage Site, will require a highly skilled workforce over many years. With demand estimated at 1,500–4,000 workers annually, including significant numbers with specialist heritage skills, the Programme recognised the need to act early to develop future talent and address long-term skills shortages across the heritage construction sector.</w:t>
      </w:r>
    </w:p>
    <w:p w14:paraId="491BAC94" w14:textId="77777777" w:rsidR="00E01A38" w:rsidRPr="00B55C04" w:rsidRDefault="00E01A38" w:rsidP="00E01A38">
      <w:pPr>
        <w:pStyle w:val="isselectedend"/>
        <w:jc w:val="both"/>
        <w:rPr>
          <w:rFonts w:ascii="Aeonik" w:eastAsia="PMingLiU" w:hAnsi="Aeonik" w:cs="Arial"/>
          <w:sz w:val="22"/>
          <w:szCs w:val="22"/>
          <w:lang w:eastAsia="zh-TW"/>
        </w:rPr>
      </w:pPr>
      <w:r w:rsidRPr="00B55C04">
        <w:rPr>
          <w:rFonts w:ascii="Aeonik" w:eastAsia="PMingLiU" w:hAnsi="Aeonik" w:cs="Arial"/>
          <w:sz w:val="22"/>
          <w:szCs w:val="22"/>
          <w:lang w:eastAsia="zh-TW"/>
        </w:rPr>
        <w:t>The Programme aims to support around 1,000 apprenticeships and traineeships through its supply chain while creating a sustainable pool of heritage skills that can support the restoration works and leave a lasting UK-wide legacy. Its objectives include generating opportunities for SMEs, revitalising traditional craft industries, and creating employment and training pathways for people entering the sector.</w:t>
      </w:r>
    </w:p>
    <w:p w14:paraId="45B87CC9" w14:textId="77777777" w:rsidR="00E01A38" w:rsidRPr="00B55C04" w:rsidRDefault="00E01A38" w:rsidP="00E01A38">
      <w:pPr>
        <w:pStyle w:val="isselectedend"/>
        <w:jc w:val="both"/>
        <w:rPr>
          <w:rFonts w:ascii="Aeonik" w:eastAsia="PMingLiU" w:hAnsi="Aeonik" w:cs="Arial"/>
          <w:sz w:val="22"/>
          <w:szCs w:val="22"/>
          <w:lang w:eastAsia="zh-TW"/>
        </w:rPr>
      </w:pPr>
      <w:r w:rsidRPr="00B55C04">
        <w:rPr>
          <w:rFonts w:ascii="Aeonik" w:eastAsia="PMingLiU" w:hAnsi="Aeonik" w:cs="Arial"/>
          <w:sz w:val="22"/>
          <w:szCs w:val="22"/>
          <w:lang w:eastAsia="zh-TW"/>
        </w:rPr>
        <w:t>To achieve this, the Programme has established a London Regional Skills Network, bringing together SMEs, training providers, client organisations and local authorities to coordinate action across the sector. This work includes developing a pipeline of heritage projects to forecast future skills demand and inform training provision. The Programme is also supporting the Greater London Construction Technical Excellence College (CTEC) and the Central London Skills Hub to strengthen workforce planning and specialist heritage training provision.</w:t>
      </w:r>
    </w:p>
    <w:p w14:paraId="51980EC0" w14:textId="77777777" w:rsidR="00E01A38" w:rsidRDefault="00E01A38" w:rsidP="00E01A38">
      <w:pPr>
        <w:pStyle w:val="isselectedend"/>
        <w:jc w:val="both"/>
        <w:rPr>
          <w:rFonts w:ascii="Aeonik" w:eastAsia="PMingLiU" w:hAnsi="Aeonik" w:cs="Arial"/>
          <w:sz w:val="22"/>
          <w:szCs w:val="22"/>
          <w:lang w:eastAsia="zh-TW"/>
        </w:rPr>
      </w:pPr>
      <w:r w:rsidRPr="00B55C04">
        <w:rPr>
          <w:rFonts w:ascii="Aeonik" w:eastAsia="PMingLiU" w:hAnsi="Aeonik" w:cs="Arial"/>
          <w:sz w:val="22"/>
          <w:szCs w:val="22"/>
          <w:lang w:eastAsia="zh-TW"/>
        </w:rPr>
        <w:t xml:space="preserve">A key challenge is the time required to develop specialist heritage skills. By supporting collaboration, training and career pathways across the sector, the Programme is helping individuals gain experience on heritage projects and progress into roles needed for future restoration works. The intended outcome is a skilled and experienced workforce that is ready to support delivery of the Programme while creating </w:t>
      </w:r>
      <w:proofErr w:type="gramStart"/>
      <w:r w:rsidRPr="00B55C04">
        <w:rPr>
          <w:rFonts w:ascii="Aeonik" w:eastAsia="PMingLiU" w:hAnsi="Aeonik" w:cs="Arial"/>
          <w:sz w:val="22"/>
          <w:szCs w:val="22"/>
          <w:lang w:eastAsia="zh-TW"/>
        </w:rPr>
        <w:t>a lasting legacy</w:t>
      </w:r>
      <w:proofErr w:type="gramEnd"/>
      <w:r w:rsidRPr="00B55C04">
        <w:rPr>
          <w:rFonts w:ascii="Aeonik" w:eastAsia="PMingLiU" w:hAnsi="Aeonik" w:cs="Arial"/>
          <w:sz w:val="22"/>
          <w:szCs w:val="22"/>
          <w:lang w:eastAsia="zh-TW"/>
        </w:rPr>
        <w:t xml:space="preserve"> for skills, employment and economic opportunity.</w:t>
      </w:r>
      <w:r w:rsidRPr="009212D6">
        <w:rPr>
          <w:rFonts w:ascii="Aeonik" w:eastAsia="PMingLiU" w:hAnsi="Aeonik" w:cs="Arial"/>
          <w:sz w:val="22"/>
          <w:szCs w:val="22"/>
          <w:lang w:eastAsia="zh-TW"/>
        </w:rPr>
        <w:t xml:space="preserve"> </w:t>
      </w:r>
    </w:p>
    <w:p w14:paraId="517AAC86" w14:textId="77777777" w:rsidR="00E01A38" w:rsidRDefault="00E01A38" w:rsidP="00E01A38">
      <w:pPr>
        <w:spacing w:after="0"/>
        <w:jc w:val="center"/>
      </w:pPr>
    </w:p>
    <w:p w14:paraId="6A39632C" w14:textId="77777777" w:rsidR="00E01A38" w:rsidRPr="008B0567" w:rsidRDefault="00E01A38" w:rsidP="00E01A38">
      <w:pPr>
        <w:spacing w:after="0"/>
        <w:jc w:val="center"/>
        <w:rPr>
          <w:rFonts w:ascii="Aeonik" w:eastAsia="PMingLiU" w:hAnsi="Aeonik" w:cs="Times New Roman"/>
          <w:b/>
          <w:bCs/>
          <w:kern w:val="0"/>
          <w:sz w:val="96"/>
          <w:szCs w:val="96"/>
          <w:lang w:eastAsia="zh-TW"/>
          <w14:ligatures w14:val="none"/>
        </w:rPr>
      </w:pPr>
      <w:r w:rsidRPr="000D1C6E">
        <w:rPr>
          <w:rFonts w:ascii="Aeonik" w:eastAsia="PMingLiU" w:hAnsi="Aeonik" w:cs="Times New Roman"/>
          <w:b/>
          <w:bCs/>
          <w:noProof/>
          <w:kern w:val="0"/>
          <w:sz w:val="96"/>
          <w:szCs w:val="96"/>
          <w:lang w:eastAsia="zh-TW"/>
          <w14:ligatures w14:val="none"/>
        </w:rPr>
        <w:drawing>
          <wp:anchor distT="0" distB="0" distL="114300" distR="114300" simplePos="0" relativeHeight="251663360" behindDoc="0" locked="0" layoutInCell="1" allowOverlap="1" wp14:anchorId="67828466" wp14:editId="151E2F40">
            <wp:simplePos x="0" y="0"/>
            <wp:positionH relativeFrom="margin">
              <wp:posOffset>3166028</wp:posOffset>
            </wp:positionH>
            <wp:positionV relativeFrom="paragraph">
              <wp:posOffset>764540</wp:posOffset>
            </wp:positionV>
            <wp:extent cx="3485208" cy="2317750"/>
            <wp:effectExtent l="0" t="0" r="1270" b="6350"/>
            <wp:wrapNone/>
            <wp:docPr id="190023602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5208" cy="231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0567">
        <w:rPr>
          <w:rFonts w:ascii="Aeonik" w:eastAsia="PMingLiU" w:hAnsi="Aeonik" w:cs="Times New Roman"/>
          <w:b/>
          <w:bCs/>
          <w:noProof/>
          <w:kern w:val="0"/>
          <w:sz w:val="96"/>
          <w:szCs w:val="96"/>
          <w:lang w:eastAsia="zh-TW"/>
          <w14:ligatures w14:val="none"/>
        </w:rPr>
        <w:drawing>
          <wp:anchor distT="0" distB="0" distL="114300" distR="114300" simplePos="0" relativeHeight="251662336" behindDoc="0" locked="0" layoutInCell="1" allowOverlap="1" wp14:anchorId="420756D5" wp14:editId="2E9B0624">
            <wp:simplePos x="0" y="0"/>
            <wp:positionH relativeFrom="margin">
              <wp:align>left</wp:align>
            </wp:positionH>
            <wp:positionV relativeFrom="paragraph">
              <wp:posOffset>763066</wp:posOffset>
            </wp:positionV>
            <wp:extent cx="3477260" cy="2317750"/>
            <wp:effectExtent l="0" t="0" r="8890" b="6350"/>
            <wp:wrapNone/>
            <wp:docPr id="131577427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7260" cy="2317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eonik" w:eastAsia="PMingLiU" w:hAnsi="Aeonik" w:cs="Arial"/>
          <w:caps/>
          <w:noProof/>
          <w:color w:val="0050E6"/>
          <w:kern w:val="0"/>
          <w:sz w:val="36"/>
          <w:szCs w:val="36"/>
          <w:lang w:eastAsia="zh-TW"/>
        </w:rPr>
        <mc:AlternateContent>
          <mc:Choice Requires="wps">
            <w:drawing>
              <wp:anchor distT="0" distB="0" distL="114300" distR="114300" simplePos="0" relativeHeight="251661312" behindDoc="0" locked="0" layoutInCell="1" allowOverlap="1" wp14:anchorId="0C4767FA" wp14:editId="2A6C8D95">
                <wp:simplePos x="0" y="0"/>
                <wp:positionH relativeFrom="page">
                  <wp:posOffset>462280</wp:posOffset>
                </wp:positionH>
                <wp:positionV relativeFrom="paragraph">
                  <wp:posOffset>577850</wp:posOffset>
                </wp:positionV>
                <wp:extent cx="7101840" cy="2667000"/>
                <wp:effectExtent l="0" t="0" r="3810" b="0"/>
                <wp:wrapNone/>
                <wp:docPr id="487131212" name="Rectangle 1"/>
                <wp:cNvGraphicFramePr/>
                <a:graphic xmlns:a="http://schemas.openxmlformats.org/drawingml/2006/main">
                  <a:graphicData uri="http://schemas.microsoft.com/office/word/2010/wordprocessingShape">
                    <wps:wsp>
                      <wps:cNvSpPr/>
                      <wps:spPr>
                        <a:xfrm>
                          <a:off x="0" y="0"/>
                          <a:ext cx="7101840" cy="2667000"/>
                        </a:xfrm>
                        <a:prstGeom prst="rect">
                          <a:avLst/>
                        </a:prstGeom>
                        <a:solidFill>
                          <a:srgbClr val="B9D7FF"/>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AFC4F9" w14:textId="77777777" w:rsidR="00E01A38" w:rsidRDefault="00E01A38" w:rsidP="00E01A38">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767FA" id="_x0000_s1028" style="position:absolute;left:0;text-align:left;margin-left:36.4pt;margin-top:45.5pt;width:559.2pt;height:21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" fillcolor="#b9d7ff" stroked="f" strokeweight="1pt">
                <v:textbox>
                  <w:txbxContent>
                    <w:p w14:paraId="34AFC4F9" w14:textId="77777777" w:rsidR="00E01A38" w:rsidRDefault="00E01A38" w:rsidP="00E01A38">
                      <w:pPr>
                        <w:spacing w:after="0"/>
                        <w:jc w:val="center"/>
                      </w:pPr>
                    </w:p>
                  </w:txbxContent>
                </v:textbox>
                <w10:wrap anchorx="page"/>
              </v:rect>
            </w:pict>
          </mc:Fallback>
        </mc:AlternateContent>
      </w:r>
    </w:p>
    <w:p w14:paraId="369E8EAA" w14:textId="77777777" w:rsidR="00E01A38" w:rsidRPr="00FA0D20" w:rsidRDefault="00E01A38" w:rsidP="00E01A38">
      <w:pPr>
        <w:spacing w:after="0"/>
        <w:jc w:val="center"/>
        <w:rPr>
          <w:rFonts w:ascii="Aeonik" w:eastAsia="PMingLiU" w:hAnsi="Aeonik" w:cs="Times New Roman"/>
          <w:b/>
          <w:bCs/>
          <w:kern w:val="0"/>
          <w:sz w:val="96"/>
          <w:szCs w:val="96"/>
          <w:lang w:eastAsia="zh-TW"/>
          <w14:ligatures w14:val="none"/>
        </w:rPr>
      </w:pPr>
    </w:p>
    <w:p w14:paraId="7BD3D703" w14:textId="77777777" w:rsidR="00E01A38" w:rsidRPr="000D1C6E" w:rsidRDefault="00E01A38" w:rsidP="00E01A38">
      <w:pPr>
        <w:spacing w:after="0"/>
        <w:jc w:val="center"/>
        <w:rPr>
          <w:rFonts w:ascii="Aeonik" w:eastAsia="PMingLiU" w:hAnsi="Aeonik" w:cs="Times New Roman"/>
          <w:b/>
          <w:bCs/>
          <w:kern w:val="0"/>
          <w:sz w:val="96"/>
          <w:szCs w:val="96"/>
          <w:lang w:eastAsia="zh-TW"/>
          <w14:ligatures w14:val="none"/>
        </w:rPr>
      </w:pPr>
    </w:p>
    <w:p w14:paraId="33C50308" w14:textId="4C29B12D" w:rsidR="00DE06E5" w:rsidRPr="00E01A38" w:rsidRDefault="00E01A38" w:rsidP="00E01A38">
      <w:pPr>
        <w:spacing w:after="0"/>
        <w:jc w:val="center"/>
      </w:pPr>
      <w:r w:rsidRPr="009212D6">
        <w:rPr>
          <w:rFonts w:ascii="Aeonik" w:eastAsia="PMingLiU" w:hAnsi="Aeonik" w:cs="Times New Roman"/>
          <w:b/>
          <w:bCs/>
          <w:kern w:val="0"/>
          <w:sz w:val="96"/>
          <w:szCs w:val="96"/>
          <w:lang w:eastAsia="zh-TW"/>
          <w14:ligatures w14:val="none"/>
        </w:rPr>
        <w:br w:type="page"/>
      </w:r>
    </w:p>
    <w:sectPr w:rsidR="00DE06E5" w:rsidRPr="00E01A38" w:rsidSect="00F024B7">
      <w:headerReference w:type="first" r:id="rId13"/>
      <w:pgSz w:w="11906" w:h="16838" w:code="9"/>
      <w:pgMar w:top="2177" w:right="1157" w:bottom="1440" w:left="1157"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13491" w14:textId="77777777" w:rsidR="00A057C2" w:rsidRDefault="00A057C2" w:rsidP="002A4060">
      <w:pPr>
        <w:spacing w:line="240" w:lineRule="auto"/>
      </w:pPr>
      <w:r>
        <w:separator/>
      </w:r>
    </w:p>
  </w:endnote>
  <w:endnote w:type="continuationSeparator" w:id="0">
    <w:p w14:paraId="4DEF55E4" w14:textId="77777777" w:rsidR="00A057C2" w:rsidRDefault="00A057C2" w:rsidP="002A4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6DE15C2-08F3-4902-94FC-6941CC84F8B2}"/>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MingLiU">
    <w:panose1 w:val="02010609000101010101"/>
    <w:charset w:val="88"/>
    <w:family w:val="modern"/>
    <w:pitch w:val="fixed"/>
    <w:sig w:usb0="A00002FF" w:usb1="28CFFCFA" w:usb2="00000016" w:usb3="00000000" w:csb0="00100001" w:csb1="00000000"/>
  </w:font>
  <w:font w:name="Aeonik">
    <w:altName w:val="Calibri"/>
    <w:panose1 w:val="00000000000000000000"/>
    <w:charset w:val="00"/>
    <w:family w:val="swiss"/>
    <w:notTrueType/>
    <w:pitch w:val="variable"/>
    <w:sig w:usb0="80000047" w:usb1="00002073" w:usb2="00000000" w:usb3="00000000" w:csb0="00000013" w:csb1="00000000"/>
  </w:font>
  <w:font w:name="Calibri Light">
    <w:panose1 w:val="020F0302020204030204"/>
    <w:charset w:val="00"/>
    <w:family w:val="swiss"/>
    <w:pitch w:val="variable"/>
    <w:sig w:usb0="E4002EFF" w:usb1="C200247B" w:usb2="00000009" w:usb3="00000000" w:csb0="000001FF" w:csb1="00000000"/>
    <w:embedRegular r:id="rId2" w:fontKey="{5EEC932A-5B97-4921-9E21-9F4366DDD10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048A9" w14:textId="77777777" w:rsidR="00A057C2" w:rsidRDefault="00A057C2" w:rsidP="002A4060">
      <w:pPr>
        <w:spacing w:line="240" w:lineRule="auto"/>
      </w:pPr>
      <w:r>
        <w:separator/>
      </w:r>
    </w:p>
  </w:footnote>
  <w:footnote w:type="continuationSeparator" w:id="0">
    <w:p w14:paraId="2C6DD902" w14:textId="77777777" w:rsidR="00A057C2" w:rsidRDefault="00A057C2" w:rsidP="002A40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F89CB" w14:textId="77777777" w:rsidR="007E4CE9" w:rsidRDefault="004763AC">
    <w:pPr>
      <w:pStyle w:val="Header"/>
    </w:pPr>
    <w:r>
      <w:rPr>
        <w:noProof/>
      </w:rPr>
      <w:drawing>
        <wp:anchor distT="0" distB="0" distL="114300" distR="114300" simplePos="0" relativeHeight="251657728" behindDoc="0" locked="0" layoutInCell="1" allowOverlap="1" wp14:anchorId="735794B3" wp14:editId="01F087E0">
          <wp:simplePos x="0" y="0"/>
          <wp:positionH relativeFrom="margin">
            <wp:posOffset>4660900</wp:posOffset>
          </wp:positionH>
          <wp:positionV relativeFrom="margin">
            <wp:posOffset>-1096010</wp:posOffset>
          </wp:positionV>
          <wp:extent cx="1854835" cy="668020"/>
          <wp:effectExtent l="0" t="0" r="0" b="0"/>
          <wp:wrapSquare wrapText="bothSides"/>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4835" cy="6680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DC7C0564"/>
    <w:lvl w:ilvl="0">
      <w:start w:val="1"/>
      <w:numFmt w:val="decimal"/>
      <w:pStyle w:val="ListNumber3"/>
      <w:lvlText w:val="%1."/>
      <w:lvlJc w:val="left"/>
      <w:pPr>
        <w:tabs>
          <w:tab w:val="num" w:pos="926"/>
        </w:tabs>
        <w:ind w:left="926" w:hanging="360"/>
      </w:pPr>
    </w:lvl>
  </w:abstractNum>
  <w:abstractNum w:abstractNumId="1" w15:restartNumberingAfterBreak="0">
    <w:nsid w:val="FFFFFF7F"/>
    <w:multiLevelType w:val="singleLevel"/>
    <w:tmpl w:val="85EAFF84"/>
    <w:lvl w:ilvl="0">
      <w:start w:val="1"/>
      <w:numFmt w:val="decimal"/>
      <w:pStyle w:val="ListNumber2"/>
      <w:lvlText w:val="%1."/>
      <w:lvlJc w:val="left"/>
      <w:pPr>
        <w:tabs>
          <w:tab w:val="num" w:pos="643"/>
        </w:tabs>
        <w:ind w:left="643" w:hanging="360"/>
      </w:pPr>
    </w:lvl>
  </w:abstractNum>
  <w:abstractNum w:abstractNumId="2" w15:restartNumberingAfterBreak="0">
    <w:nsid w:val="FFFFFF83"/>
    <w:multiLevelType w:val="singleLevel"/>
    <w:tmpl w:val="C0BC5F86"/>
    <w:lvl w:ilvl="0">
      <w:numFmt w:val="bullet"/>
      <w:lvlText w:val="-"/>
      <w:lvlJc w:val="left"/>
      <w:rPr>
        <w:rFonts w:ascii="Calibri" w:eastAsia="Arial" w:hAnsi="Calibri" w:cs="Calibri" w:hint="default"/>
        <w:color w:val="004FE5"/>
      </w:rPr>
    </w:lvl>
  </w:abstractNum>
  <w:abstractNum w:abstractNumId="3" w15:restartNumberingAfterBreak="0">
    <w:nsid w:val="FFFFFF88"/>
    <w:multiLevelType w:val="singleLevel"/>
    <w:tmpl w:val="D2D82F72"/>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B748EB9C"/>
    <w:lvl w:ilvl="0">
      <w:start w:val="1"/>
      <w:numFmt w:val="bullet"/>
      <w:lvlText w:val=""/>
      <w:lvlJc w:val="left"/>
      <w:rPr>
        <w:rFonts w:ascii="Symbol" w:hAnsi="Symbol" w:cs="Symbol" w:hint="default"/>
        <w:color w:val="FE1437"/>
      </w:rPr>
    </w:lvl>
  </w:abstractNum>
  <w:abstractNum w:abstractNumId="5" w15:restartNumberingAfterBreak="0">
    <w:nsid w:val="343A52AC"/>
    <w:multiLevelType w:val="hybridMultilevel"/>
    <w:tmpl w:val="7ED8B104"/>
    <w:lvl w:ilvl="0" w:tplc="75247F00">
      <w:start w:val="1"/>
      <w:numFmt w:val="bullet"/>
      <w:pStyle w:val="ListBullet"/>
      <w:lvlText w:val=""/>
      <w:lvlJc w:val="left"/>
      <w:rPr>
        <w:rFonts w:ascii="Symbol" w:hAnsi="Symbol" w:cs="Symbol" w:hint="default"/>
        <w:color w:val="0A0D0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324897"/>
    <w:multiLevelType w:val="multilevel"/>
    <w:tmpl w:val="09C04AFA"/>
    <w:styleLink w:val="CurrentList1"/>
    <w:lvl w:ilvl="0">
      <w:start w:val="1"/>
      <w:numFmt w:val="bullet"/>
      <w:lvlText w:val=""/>
      <w:lvlJc w:val="left"/>
      <w:rPr>
        <w:rFonts w:ascii="Symbol" w:hAnsi="Symbol" w:cs="Symbol" w:hint="default"/>
        <w:color w:val="FE143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B3A7941"/>
    <w:multiLevelType w:val="hybridMultilevel"/>
    <w:tmpl w:val="05947982"/>
    <w:lvl w:ilvl="0" w:tplc="C0BC5F86">
      <w:numFmt w:val="bullet"/>
      <w:lvlText w:val="-"/>
      <w:lvlJc w:val="left"/>
      <w:rPr>
        <w:rFonts w:ascii="Calibri" w:eastAsia="Arial" w:hAnsi="Calibri" w:cs="Calibri"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num w:numId="1" w16cid:durableId="1400860941">
    <w:abstractNumId w:val="4"/>
  </w:num>
  <w:num w:numId="2" w16cid:durableId="1628705206">
    <w:abstractNumId w:val="2"/>
  </w:num>
  <w:num w:numId="3" w16cid:durableId="332612943">
    <w:abstractNumId w:val="3"/>
  </w:num>
  <w:num w:numId="4" w16cid:durableId="592905635">
    <w:abstractNumId w:val="1"/>
  </w:num>
  <w:num w:numId="5" w16cid:durableId="1896696710">
    <w:abstractNumId w:val="0"/>
  </w:num>
  <w:num w:numId="6" w16cid:durableId="649209335">
    <w:abstractNumId w:val="5"/>
  </w:num>
  <w:num w:numId="7" w16cid:durableId="777528912">
    <w:abstractNumId w:val="5"/>
  </w:num>
  <w:num w:numId="8" w16cid:durableId="46808017">
    <w:abstractNumId w:val="2"/>
  </w:num>
  <w:num w:numId="9" w16cid:durableId="251085245">
    <w:abstractNumId w:val="3"/>
  </w:num>
  <w:num w:numId="10" w16cid:durableId="953754726">
    <w:abstractNumId w:val="1"/>
  </w:num>
  <w:num w:numId="11" w16cid:durableId="674765513">
    <w:abstractNumId w:val="0"/>
  </w:num>
  <w:num w:numId="12" w16cid:durableId="1242057168">
    <w:abstractNumId w:val="6"/>
  </w:num>
  <w:num w:numId="13" w16cid:durableId="18737658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attachedTemplate r:id="rId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A38"/>
    <w:rsid w:val="00016B1D"/>
    <w:rsid w:val="000732EC"/>
    <w:rsid w:val="00141337"/>
    <w:rsid w:val="00143F10"/>
    <w:rsid w:val="001A3FDD"/>
    <w:rsid w:val="001D5591"/>
    <w:rsid w:val="00212AC3"/>
    <w:rsid w:val="002347C1"/>
    <w:rsid w:val="00237C39"/>
    <w:rsid w:val="002A1AD8"/>
    <w:rsid w:val="002A4060"/>
    <w:rsid w:val="002D003B"/>
    <w:rsid w:val="002D0195"/>
    <w:rsid w:val="002F6976"/>
    <w:rsid w:val="0031788A"/>
    <w:rsid w:val="003412B7"/>
    <w:rsid w:val="00352F0A"/>
    <w:rsid w:val="0037594E"/>
    <w:rsid w:val="003811E9"/>
    <w:rsid w:val="003B4203"/>
    <w:rsid w:val="003D4B05"/>
    <w:rsid w:val="003D54AD"/>
    <w:rsid w:val="003F6BF0"/>
    <w:rsid w:val="0043264D"/>
    <w:rsid w:val="004763AC"/>
    <w:rsid w:val="004B09E4"/>
    <w:rsid w:val="004E78ED"/>
    <w:rsid w:val="004F5F24"/>
    <w:rsid w:val="00505AAD"/>
    <w:rsid w:val="005627AA"/>
    <w:rsid w:val="00592C90"/>
    <w:rsid w:val="005A1ADD"/>
    <w:rsid w:val="005E0C61"/>
    <w:rsid w:val="00633EC6"/>
    <w:rsid w:val="00654735"/>
    <w:rsid w:val="0067763C"/>
    <w:rsid w:val="006948D1"/>
    <w:rsid w:val="006B0C0F"/>
    <w:rsid w:val="006D0F58"/>
    <w:rsid w:val="006D74ED"/>
    <w:rsid w:val="006E1D85"/>
    <w:rsid w:val="006F4850"/>
    <w:rsid w:val="0073242E"/>
    <w:rsid w:val="00767066"/>
    <w:rsid w:val="00772CAE"/>
    <w:rsid w:val="00783B77"/>
    <w:rsid w:val="00787151"/>
    <w:rsid w:val="007C1C50"/>
    <w:rsid w:val="007D5725"/>
    <w:rsid w:val="007D77C9"/>
    <w:rsid w:val="007E4CE9"/>
    <w:rsid w:val="00816901"/>
    <w:rsid w:val="008C1D62"/>
    <w:rsid w:val="008E3042"/>
    <w:rsid w:val="008E474A"/>
    <w:rsid w:val="00953B3C"/>
    <w:rsid w:val="009574C5"/>
    <w:rsid w:val="009749F4"/>
    <w:rsid w:val="009B6036"/>
    <w:rsid w:val="009D2183"/>
    <w:rsid w:val="00A057C2"/>
    <w:rsid w:val="00AA7E97"/>
    <w:rsid w:val="00AB7D6C"/>
    <w:rsid w:val="00AC1500"/>
    <w:rsid w:val="00AF12C8"/>
    <w:rsid w:val="00B446F2"/>
    <w:rsid w:val="00B539CC"/>
    <w:rsid w:val="00B65C55"/>
    <w:rsid w:val="00B66945"/>
    <w:rsid w:val="00B675BC"/>
    <w:rsid w:val="00BA1D94"/>
    <w:rsid w:val="00BE06F3"/>
    <w:rsid w:val="00BF5CFE"/>
    <w:rsid w:val="00C50B93"/>
    <w:rsid w:val="00CC14A6"/>
    <w:rsid w:val="00CE761D"/>
    <w:rsid w:val="00D170C6"/>
    <w:rsid w:val="00D23618"/>
    <w:rsid w:val="00D558C4"/>
    <w:rsid w:val="00D972DF"/>
    <w:rsid w:val="00DC3C85"/>
    <w:rsid w:val="00DE06E5"/>
    <w:rsid w:val="00DF1169"/>
    <w:rsid w:val="00E01A38"/>
    <w:rsid w:val="00E0283E"/>
    <w:rsid w:val="00E140CF"/>
    <w:rsid w:val="00E30A26"/>
    <w:rsid w:val="00E40FF4"/>
    <w:rsid w:val="00E41C90"/>
    <w:rsid w:val="00E50D01"/>
    <w:rsid w:val="00EA2E22"/>
    <w:rsid w:val="00EA35A4"/>
    <w:rsid w:val="00ED5B44"/>
    <w:rsid w:val="00EF34C3"/>
    <w:rsid w:val="00F024B7"/>
    <w:rsid w:val="00F12422"/>
    <w:rsid w:val="00F427BA"/>
    <w:rsid w:val="00F503F3"/>
    <w:rsid w:val="00F62118"/>
    <w:rsid w:val="00F71D30"/>
    <w:rsid w:val="00F94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9E15D"/>
  <w15:chartTrackingRefBased/>
  <w15:docId w15:val="{883754BA-3746-4F1A-881B-B31A0937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PMingLiU"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A38"/>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link w:val="Heading1Char"/>
    <w:uiPriority w:val="9"/>
    <w:qFormat/>
    <w:rsid w:val="001D5591"/>
    <w:pPr>
      <w:spacing w:after="0" w:line="264" w:lineRule="auto"/>
      <w:outlineLvl w:val="0"/>
    </w:pPr>
    <w:rPr>
      <w:rFonts w:ascii="Arial" w:eastAsia="PMingLiU" w:hAnsi="Arial" w:cs="Arial"/>
      <w:b/>
      <w:bCs/>
      <w:caps/>
      <w:kern w:val="0"/>
      <w:sz w:val="32"/>
      <w:szCs w:val="32"/>
      <w:lang w:eastAsia="zh-TW"/>
      <w14:ligatures w14:val="none"/>
    </w:rPr>
  </w:style>
  <w:style w:type="paragraph" w:styleId="Heading2">
    <w:name w:val="heading 2"/>
    <w:basedOn w:val="Normal"/>
    <w:next w:val="Normal"/>
    <w:link w:val="Heading2Char"/>
    <w:uiPriority w:val="9"/>
    <w:qFormat/>
    <w:rsid w:val="001D5591"/>
    <w:pPr>
      <w:spacing w:after="0" w:line="264" w:lineRule="auto"/>
      <w:outlineLvl w:val="1"/>
    </w:pPr>
    <w:rPr>
      <w:rFonts w:ascii="Arial" w:eastAsia="PMingLiU" w:hAnsi="Arial" w:cs="Arial"/>
      <w:caps/>
      <w:kern w:val="0"/>
      <w:lang w:eastAsia="zh-TW"/>
      <w14:ligatures w14:val="none"/>
    </w:rPr>
  </w:style>
  <w:style w:type="paragraph" w:styleId="Heading3">
    <w:name w:val="heading 3"/>
    <w:basedOn w:val="Normal"/>
    <w:next w:val="Normal"/>
    <w:link w:val="Heading3Char"/>
    <w:uiPriority w:val="9"/>
    <w:rsid w:val="00D23618"/>
    <w:pPr>
      <w:keepNext/>
      <w:keepLines/>
      <w:spacing w:after="0" w:line="264" w:lineRule="auto"/>
      <w:outlineLvl w:val="2"/>
    </w:pPr>
    <w:rPr>
      <w:rFonts w:ascii="Arial" w:eastAsia="MingLiU" w:hAnsi="Arial" w:cs="Times New Roman"/>
      <w:kern w:val="0"/>
      <w:lang w:eastAsia="zh-TW"/>
      <w14:ligatures w14:val="none"/>
    </w:rPr>
  </w:style>
  <w:style w:type="paragraph" w:styleId="Heading4">
    <w:name w:val="heading 4"/>
    <w:basedOn w:val="Normal"/>
    <w:next w:val="Normal"/>
    <w:link w:val="Heading4Char"/>
    <w:uiPriority w:val="9"/>
    <w:semiHidden/>
    <w:qFormat/>
    <w:rsid w:val="00D23618"/>
    <w:pPr>
      <w:keepNext/>
      <w:keepLines/>
      <w:spacing w:after="0" w:line="264" w:lineRule="auto"/>
      <w:outlineLvl w:val="3"/>
    </w:pPr>
    <w:rPr>
      <w:rFonts w:ascii="Arial" w:eastAsia="MingLiU" w:hAnsi="Arial" w:cs="Times New Roman"/>
      <w:i/>
      <w:iCs/>
      <w:kern w:val="0"/>
      <w:sz w:val="20"/>
      <w:szCs w:val="22"/>
      <w:lang w:eastAsia="zh-TW"/>
      <w14:ligatures w14:val="none"/>
    </w:rPr>
  </w:style>
  <w:style w:type="paragraph" w:styleId="Heading5">
    <w:name w:val="heading 5"/>
    <w:basedOn w:val="Normal"/>
    <w:next w:val="Normal"/>
    <w:link w:val="Heading5Char"/>
    <w:uiPriority w:val="9"/>
    <w:semiHidden/>
    <w:qFormat/>
    <w:rsid w:val="00D23618"/>
    <w:pPr>
      <w:keepNext/>
      <w:keepLines/>
      <w:spacing w:after="0" w:line="264" w:lineRule="auto"/>
      <w:outlineLvl w:val="4"/>
    </w:pPr>
    <w:rPr>
      <w:rFonts w:ascii="Arial" w:eastAsia="MingLiU" w:hAnsi="Arial" w:cs="Times New Roman"/>
      <w:kern w:val="0"/>
      <w:sz w:val="20"/>
      <w:szCs w:val="22"/>
      <w:lang w:eastAsia="zh-TW"/>
      <w14:ligatures w14:val="none"/>
    </w:rPr>
  </w:style>
  <w:style w:type="paragraph" w:styleId="Heading6">
    <w:name w:val="heading 6"/>
    <w:basedOn w:val="Normal"/>
    <w:next w:val="Normal"/>
    <w:link w:val="Heading6Char"/>
    <w:uiPriority w:val="9"/>
    <w:semiHidden/>
    <w:qFormat/>
    <w:rsid w:val="00D23618"/>
    <w:pPr>
      <w:keepNext/>
      <w:keepLines/>
      <w:spacing w:after="0" w:line="264" w:lineRule="auto"/>
      <w:outlineLvl w:val="5"/>
    </w:pPr>
    <w:rPr>
      <w:rFonts w:ascii="Arial" w:eastAsia="MingLiU" w:hAnsi="Arial" w:cs="Times New Roman"/>
      <w:kern w:val="0"/>
      <w:sz w:val="20"/>
      <w:szCs w:val="22"/>
      <w:lang w:eastAsia="zh-TW"/>
      <w14:ligatures w14:val="none"/>
    </w:rPr>
  </w:style>
  <w:style w:type="paragraph" w:styleId="Heading7">
    <w:name w:val="heading 7"/>
    <w:basedOn w:val="Normal"/>
    <w:next w:val="Normal"/>
    <w:link w:val="Heading7Char"/>
    <w:uiPriority w:val="9"/>
    <w:semiHidden/>
    <w:qFormat/>
    <w:rsid w:val="00D23618"/>
    <w:pPr>
      <w:keepNext/>
      <w:keepLines/>
      <w:spacing w:after="0" w:line="264" w:lineRule="auto"/>
      <w:outlineLvl w:val="6"/>
    </w:pPr>
    <w:rPr>
      <w:rFonts w:ascii="Arial" w:eastAsia="MingLiU" w:hAnsi="Arial" w:cs="Times New Roman"/>
      <w:i/>
      <w:iCs/>
      <w:kern w:val="0"/>
      <w:sz w:val="20"/>
      <w:szCs w:val="22"/>
      <w:lang w:eastAsia="zh-TW"/>
      <w14:ligatures w14:val="none"/>
    </w:rPr>
  </w:style>
  <w:style w:type="paragraph" w:styleId="Heading8">
    <w:name w:val="heading 8"/>
    <w:basedOn w:val="Normal"/>
    <w:next w:val="Normal"/>
    <w:link w:val="Heading8Char"/>
    <w:uiPriority w:val="9"/>
    <w:semiHidden/>
    <w:qFormat/>
    <w:rsid w:val="00D23618"/>
    <w:pPr>
      <w:keepNext/>
      <w:keepLines/>
      <w:spacing w:after="0" w:line="264" w:lineRule="auto"/>
      <w:outlineLvl w:val="7"/>
    </w:pPr>
    <w:rPr>
      <w:rFonts w:ascii="Arial" w:eastAsia="MingLiU" w:hAnsi="Arial" w:cs="Times New Roman"/>
      <w:kern w:val="0"/>
      <w:sz w:val="21"/>
      <w:szCs w:val="21"/>
      <w:lang w:eastAsia="zh-TW"/>
      <w14:ligatures w14:val="none"/>
    </w:rPr>
  </w:style>
  <w:style w:type="paragraph" w:styleId="Heading9">
    <w:name w:val="heading 9"/>
    <w:basedOn w:val="Normal"/>
    <w:next w:val="Normal"/>
    <w:link w:val="Heading9Char"/>
    <w:uiPriority w:val="9"/>
    <w:semiHidden/>
    <w:qFormat/>
    <w:rsid w:val="00D23618"/>
    <w:pPr>
      <w:keepNext/>
      <w:keepLines/>
      <w:spacing w:after="0" w:line="264" w:lineRule="auto"/>
      <w:outlineLvl w:val="8"/>
    </w:pPr>
    <w:rPr>
      <w:rFonts w:ascii="Arial" w:eastAsia="MingLiU" w:hAnsi="Arial" w:cs="Times New Roman"/>
      <w:i/>
      <w:iCs/>
      <w:kern w:val="0"/>
      <w:sz w:val="21"/>
      <w:szCs w:val="21"/>
      <w:lang w:eastAsia="zh-TW"/>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D5591"/>
    <w:rPr>
      <w:rFonts w:ascii="Arial" w:hAnsi="Arial" w:cs="Arial"/>
      <w:b/>
      <w:bCs/>
      <w:caps/>
      <w:sz w:val="32"/>
      <w:szCs w:val="32"/>
    </w:rPr>
  </w:style>
  <w:style w:type="character" w:customStyle="1" w:styleId="Heading2Char">
    <w:name w:val="Heading 2 Char"/>
    <w:link w:val="Heading2"/>
    <w:uiPriority w:val="9"/>
    <w:rsid w:val="001D5591"/>
    <w:rPr>
      <w:rFonts w:ascii="Arial" w:hAnsi="Arial" w:cs="Arial"/>
      <w:caps/>
      <w:sz w:val="24"/>
      <w:szCs w:val="24"/>
    </w:rPr>
  </w:style>
  <w:style w:type="paragraph" w:styleId="ListBullet">
    <w:name w:val="List Bullet"/>
    <w:basedOn w:val="Normal"/>
    <w:uiPriority w:val="99"/>
    <w:rsid w:val="00783B77"/>
    <w:pPr>
      <w:numPr>
        <w:numId w:val="6"/>
      </w:numPr>
      <w:spacing w:after="120" w:line="264" w:lineRule="auto"/>
    </w:pPr>
    <w:rPr>
      <w:rFonts w:ascii="Arial" w:eastAsia="PMingLiU" w:hAnsi="Arial" w:cs="Times New Roman"/>
      <w:kern w:val="0"/>
      <w:sz w:val="22"/>
      <w:szCs w:val="22"/>
      <w:lang w:eastAsia="zh-TW"/>
      <w14:ligatures w14:val="none"/>
    </w:rPr>
  </w:style>
  <w:style w:type="paragraph" w:styleId="ListBullet2">
    <w:name w:val="List Bullet 2"/>
    <w:basedOn w:val="Normal"/>
    <w:uiPriority w:val="99"/>
    <w:rsid w:val="00783B77"/>
    <w:pPr>
      <w:spacing w:after="120" w:line="264" w:lineRule="auto"/>
    </w:pPr>
    <w:rPr>
      <w:rFonts w:ascii="Arial" w:eastAsia="PMingLiU" w:hAnsi="Arial" w:cs="Times New Roman"/>
      <w:kern w:val="0"/>
      <w:sz w:val="22"/>
      <w:szCs w:val="22"/>
      <w:lang w:eastAsia="zh-TW"/>
      <w14:ligatures w14:val="none"/>
    </w:rPr>
  </w:style>
  <w:style w:type="paragraph" w:styleId="ListNumber">
    <w:name w:val="List Number"/>
    <w:basedOn w:val="Normal"/>
    <w:uiPriority w:val="99"/>
    <w:rsid w:val="00783B77"/>
    <w:pPr>
      <w:numPr>
        <w:numId w:val="9"/>
      </w:numPr>
      <w:tabs>
        <w:tab w:val="clear" w:pos="360"/>
      </w:tabs>
      <w:spacing w:after="120" w:line="264" w:lineRule="auto"/>
    </w:pPr>
    <w:rPr>
      <w:rFonts w:ascii="Arial" w:eastAsia="PMingLiU" w:hAnsi="Arial" w:cs="Times New Roman"/>
      <w:kern w:val="0"/>
      <w:sz w:val="22"/>
      <w:szCs w:val="22"/>
      <w:lang w:eastAsia="zh-TW"/>
      <w14:ligatures w14:val="none"/>
    </w:rPr>
  </w:style>
  <w:style w:type="paragraph" w:styleId="ListNumber2">
    <w:name w:val="List Number 2"/>
    <w:basedOn w:val="Normal"/>
    <w:uiPriority w:val="99"/>
    <w:rsid w:val="00783B77"/>
    <w:pPr>
      <w:numPr>
        <w:numId w:val="10"/>
      </w:numPr>
      <w:tabs>
        <w:tab w:val="clear" w:pos="643"/>
      </w:tabs>
      <w:spacing w:after="120" w:line="264" w:lineRule="auto"/>
    </w:pPr>
    <w:rPr>
      <w:rFonts w:ascii="Arial" w:eastAsia="PMingLiU" w:hAnsi="Arial" w:cs="Times New Roman"/>
      <w:kern w:val="0"/>
      <w:sz w:val="22"/>
      <w:szCs w:val="22"/>
      <w:lang w:eastAsia="zh-TW"/>
      <w14:ligatures w14:val="none"/>
    </w:rPr>
  </w:style>
  <w:style w:type="character" w:customStyle="1" w:styleId="Heading3Char">
    <w:name w:val="Heading 3 Char"/>
    <w:link w:val="Heading3"/>
    <w:uiPriority w:val="9"/>
    <w:rsid w:val="00767066"/>
    <w:rPr>
      <w:rFonts w:ascii="Arial" w:eastAsia="MingLiU" w:hAnsi="Arial" w:cs="Times New Roman"/>
      <w:sz w:val="24"/>
      <w:szCs w:val="24"/>
    </w:rPr>
  </w:style>
  <w:style w:type="character" w:customStyle="1" w:styleId="Heading4Char">
    <w:name w:val="Heading 4 Char"/>
    <w:link w:val="Heading4"/>
    <w:uiPriority w:val="9"/>
    <w:semiHidden/>
    <w:rsid w:val="00767066"/>
    <w:rPr>
      <w:rFonts w:ascii="Arial" w:eastAsia="MingLiU" w:hAnsi="Arial" w:cs="Times New Roman"/>
      <w:i/>
      <w:iCs/>
    </w:rPr>
  </w:style>
  <w:style w:type="character" w:customStyle="1" w:styleId="Heading5Char">
    <w:name w:val="Heading 5 Char"/>
    <w:link w:val="Heading5"/>
    <w:uiPriority w:val="9"/>
    <w:semiHidden/>
    <w:rsid w:val="00767066"/>
    <w:rPr>
      <w:rFonts w:ascii="Arial" w:eastAsia="MingLiU" w:hAnsi="Arial" w:cs="Times New Roman"/>
    </w:rPr>
  </w:style>
  <w:style w:type="character" w:customStyle="1" w:styleId="Heading6Char">
    <w:name w:val="Heading 6 Char"/>
    <w:link w:val="Heading6"/>
    <w:uiPriority w:val="9"/>
    <w:semiHidden/>
    <w:rsid w:val="00767066"/>
    <w:rPr>
      <w:rFonts w:ascii="Arial" w:eastAsia="MingLiU" w:hAnsi="Arial" w:cs="Times New Roman"/>
    </w:rPr>
  </w:style>
  <w:style w:type="character" w:customStyle="1" w:styleId="Heading7Char">
    <w:name w:val="Heading 7 Char"/>
    <w:link w:val="Heading7"/>
    <w:uiPriority w:val="9"/>
    <w:semiHidden/>
    <w:rsid w:val="00767066"/>
    <w:rPr>
      <w:rFonts w:ascii="Arial" w:eastAsia="MingLiU" w:hAnsi="Arial" w:cs="Times New Roman"/>
      <w:i/>
      <w:iCs/>
    </w:rPr>
  </w:style>
  <w:style w:type="character" w:customStyle="1" w:styleId="Heading8Char">
    <w:name w:val="Heading 8 Char"/>
    <w:link w:val="Heading8"/>
    <w:uiPriority w:val="9"/>
    <w:semiHidden/>
    <w:rsid w:val="00767066"/>
    <w:rPr>
      <w:rFonts w:ascii="Arial" w:eastAsia="MingLiU" w:hAnsi="Arial" w:cs="Times New Roman"/>
      <w:sz w:val="21"/>
      <w:szCs w:val="21"/>
    </w:rPr>
  </w:style>
  <w:style w:type="character" w:customStyle="1" w:styleId="Heading9Char">
    <w:name w:val="Heading 9 Char"/>
    <w:link w:val="Heading9"/>
    <w:uiPriority w:val="9"/>
    <w:semiHidden/>
    <w:rsid w:val="00767066"/>
    <w:rPr>
      <w:rFonts w:ascii="Arial" w:eastAsia="MingLiU" w:hAnsi="Arial" w:cs="Times New Roman"/>
      <w:i/>
      <w:iCs/>
      <w:sz w:val="21"/>
      <w:szCs w:val="21"/>
    </w:rPr>
  </w:style>
  <w:style w:type="table" w:styleId="TableGrid">
    <w:name w:val="Table Grid"/>
    <w:basedOn w:val="TableNormal"/>
    <w:uiPriority w:val="39"/>
    <w:rsid w:val="006547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BodyText"/>
    <w:uiPriority w:val="35"/>
    <w:rsid w:val="00B66945"/>
    <w:pPr>
      <w:spacing w:before="240" w:after="120" w:line="264" w:lineRule="auto"/>
    </w:pPr>
    <w:rPr>
      <w:rFonts w:ascii="Arial" w:eastAsia="PMingLiU" w:hAnsi="Arial" w:cs="Times New Roman"/>
      <w:b/>
      <w:iCs/>
      <w:color w:val="FFD601"/>
      <w:kern w:val="0"/>
      <w:sz w:val="20"/>
      <w:szCs w:val="18"/>
      <w:lang w:eastAsia="zh-TW"/>
      <w14:ligatures w14:val="none"/>
    </w:rPr>
  </w:style>
  <w:style w:type="paragraph" w:styleId="Header">
    <w:name w:val="header"/>
    <w:basedOn w:val="Normal"/>
    <w:link w:val="HeaderChar"/>
    <w:uiPriority w:val="99"/>
    <w:rsid w:val="002A4060"/>
    <w:pPr>
      <w:tabs>
        <w:tab w:val="center" w:pos="4513"/>
        <w:tab w:val="right" w:pos="9026"/>
      </w:tabs>
      <w:spacing w:after="0" w:line="264" w:lineRule="auto"/>
    </w:pPr>
    <w:rPr>
      <w:rFonts w:ascii="Arial" w:eastAsia="PMingLiU" w:hAnsi="Arial" w:cs="Times New Roman"/>
      <w:kern w:val="0"/>
      <w:sz w:val="20"/>
      <w:szCs w:val="22"/>
      <w:lang w:eastAsia="zh-TW"/>
      <w14:ligatures w14:val="none"/>
    </w:rPr>
  </w:style>
  <w:style w:type="character" w:customStyle="1" w:styleId="HeaderChar">
    <w:name w:val="Header Char"/>
    <w:basedOn w:val="DefaultParagraphFont"/>
    <w:link w:val="Header"/>
    <w:uiPriority w:val="99"/>
    <w:rsid w:val="002A4060"/>
  </w:style>
  <w:style w:type="paragraph" w:styleId="Footer">
    <w:name w:val="footer"/>
    <w:basedOn w:val="Normal"/>
    <w:link w:val="FooterChar"/>
    <w:uiPriority w:val="99"/>
    <w:rsid w:val="00F62118"/>
    <w:pPr>
      <w:spacing w:after="0" w:line="264" w:lineRule="auto"/>
      <w:ind w:left="-284" w:right="-330"/>
    </w:pPr>
    <w:rPr>
      <w:rFonts w:ascii="Arial" w:eastAsia="PMingLiU" w:hAnsi="Arial" w:cs="Times New Roman"/>
      <w:color w:val="FFFFFF"/>
      <w:kern w:val="0"/>
      <w:sz w:val="18"/>
      <w:szCs w:val="22"/>
      <w:lang w:eastAsia="zh-TW"/>
      <w14:ligatures w14:val="none"/>
    </w:rPr>
  </w:style>
  <w:style w:type="character" w:customStyle="1" w:styleId="FooterChar">
    <w:name w:val="Footer Char"/>
    <w:link w:val="Footer"/>
    <w:uiPriority w:val="99"/>
    <w:rsid w:val="00F62118"/>
    <w:rPr>
      <w:color w:val="FFFFFF"/>
      <w:sz w:val="18"/>
    </w:rPr>
  </w:style>
  <w:style w:type="character" w:styleId="PlaceholderText">
    <w:name w:val="Placeholder Text"/>
    <w:uiPriority w:val="99"/>
    <w:unhideWhenUsed/>
    <w:rsid w:val="00D972DF"/>
    <w:rPr>
      <w:color w:val="808080"/>
    </w:rPr>
  </w:style>
  <w:style w:type="paragraph" w:styleId="ListNumber3">
    <w:name w:val="List Number 3"/>
    <w:basedOn w:val="Normal"/>
    <w:uiPriority w:val="99"/>
    <w:rsid w:val="00783B77"/>
    <w:pPr>
      <w:numPr>
        <w:numId w:val="11"/>
      </w:numPr>
      <w:spacing w:after="120" w:line="264" w:lineRule="auto"/>
    </w:pPr>
    <w:rPr>
      <w:rFonts w:ascii="Arial" w:eastAsia="PMingLiU" w:hAnsi="Arial" w:cs="Times New Roman"/>
      <w:kern w:val="0"/>
      <w:sz w:val="22"/>
      <w:szCs w:val="22"/>
      <w:lang w:eastAsia="zh-TW"/>
      <w14:ligatures w14:val="none"/>
    </w:rPr>
  </w:style>
  <w:style w:type="paragraph" w:styleId="FootnoteText">
    <w:name w:val="footnote text"/>
    <w:basedOn w:val="Normal"/>
    <w:link w:val="FootnoteTextChar"/>
    <w:uiPriority w:val="99"/>
    <w:semiHidden/>
    <w:unhideWhenUsed/>
    <w:rsid w:val="00BF5CFE"/>
    <w:pPr>
      <w:spacing w:after="60" w:line="216" w:lineRule="auto"/>
    </w:pPr>
    <w:rPr>
      <w:rFonts w:ascii="Arial" w:eastAsia="PMingLiU" w:hAnsi="Arial" w:cs="Times New Roman"/>
      <w:kern w:val="0"/>
      <w:sz w:val="16"/>
      <w:szCs w:val="20"/>
      <w:lang w:eastAsia="zh-TW"/>
      <w14:ligatures w14:val="none"/>
    </w:rPr>
  </w:style>
  <w:style w:type="character" w:customStyle="1" w:styleId="FootnoteTextChar">
    <w:name w:val="Footnote Text Char"/>
    <w:link w:val="FootnoteText"/>
    <w:uiPriority w:val="99"/>
    <w:semiHidden/>
    <w:rsid w:val="00BF5CFE"/>
    <w:rPr>
      <w:sz w:val="16"/>
      <w:szCs w:val="20"/>
    </w:rPr>
  </w:style>
  <w:style w:type="paragraph" w:styleId="TOC1">
    <w:name w:val="toc 1"/>
    <w:basedOn w:val="Normal"/>
    <w:next w:val="Normal"/>
    <w:autoRedefine/>
    <w:uiPriority w:val="39"/>
    <w:unhideWhenUsed/>
    <w:rsid w:val="00B66945"/>
    <w:pPr>
      <w:tabs>
        <w:tab w:val="right" w:pos="8500"/>
      </w:tabs>
      <w:spacing w:before="120" w:after="40" w:line="264" w:lineRule="auto"/>
    </w:pPr>
    <w:rPr>
      <w:rFonts w:ascii="Arial" w:eastAsia="PMingLiU" w:hAnsi="Arial" w:cs="Times New Roman"/>
      <w:b/>
      <w:color w:val="0A0D0E"/>
      <w:kern w:val="0"/>
      <w:sz w:val="20"/>
      <w:szCs w:val="22"/>
      <w:lang w:eastAsia="zh-TW"/>
      <w14:ligatures w14:val="none"/>
    </w:rPr>
  </w:style>
  <w:style w:type="paragraph" w:styleId="TOC2">
    <w:name w:val="toc 2"/>
    <w:basedOn w:val="Normal"/>
    <w:next w:val="Normal"/>
    <w:autoRedefine/>
    <w:uiPriority w:val="39"/>
    <w:unhideWhenUsed/>
    <w:rsid w:val="00B66945"/>
    <w:pPr>
      <w:tabs>
        <w:tab w:val="right" w:pos="8499"/>
      </w:tabs>
      <w:spacing w:after="120" w:line="264" w:lineRule="auto"/>
      <w:ind w:left="284"/>
      <w:contextualSpacing/>
    </w:pPr>
    <w:rPr>
      <w:rFonts w:ascii="Arial" w:eastAsia="PMingLiU" w:hAnsi="Arial" w:cs="Times New Roman"/>
      <w:kern w:val="0"/>
      <w:sz w:val="20"/>
      <w:szCs w:val="22"/>
      <w:lang w:eastAsia="zh-TW"/>
      <w14:ligatures w14:val="none"/>
    </w:rPr>
  </w:style>
  <w:style w:type="paragraph" w:styleId="TOCHeading">
    <w:name w:val="TOC Heading"/>
    <w:basedOn w:val="Heading1"/>
    <w:next w:val="Normal"/>
    <w:uiPriority w:val="39"/>
    <w:unhideWhenUsed/>
    <w:rsid w:val="00B66945"/>
    <w:pPr>
      <w:keepNext/>
      <w:keepLines/>
      <w:spacing w:after="240"/>
      <w:outlineLvl w:val="9"/>
    </w:pPr>
    <w:rPr>
      <w:rFonts w:eastAsia="MingLiU" w:cs="Times New Roman"/>
      <w:b w:val="0"/>
      <w:color w:val="FE1437"/>
      <w:sz w:val="24"/>
      <w:lang w:val="en-US" w:eastAsia="en-US"/>
    </w:rPr>
  </w:style>
  <w:style w:type="table" w:customStyle="1" w:styleId="LFirstTableStyle">
    <w:name w:val="LFirst Table Style"/>
    <w:basedOn w:val="TableNormal"/>
    <w:uiPriority w:val="99"/>
    <w:rsid w:val="00B66945"/>
    <w:pPr>
      <w:spacing w:line="216" w:lineRule="auto"/>
    </w:pPr>
    <w:tblPr>
      <w:tblBorders>
        <w:top w:val="single" w:sz="2" w:space="0" w:color="0A0D0E"/>
        <w:left w:val="single" w:sz="2" w:space="0" w:color="0A0D0E"/>
        <w:bottom w:val="single" w:sz="2" w:space="0" w:color="0A0D0E"/>
        <w:right w:val="single" w:sz="2" w:space="0" w:color="0A0D0E"/>
        <w:insideH w:val="single" w:sz="2" w:space="0" w:color="0A0D0E"/>
        <w:insideV w:val="single" w:sz="2" w:space="0" w:color="0A0D0E"/>
      </w:tblBorders>
      <w:tblCellMar>
        <w:top w:w="57" w:type="dxa"/>
        <w:left w:w="113" w:type="dxa"/>
        <w:bottom w:w="57" w:type="dxa"/>
        <w:right w:w="113" w:type="dxa"/>
      </w:tblCellMar>
    </w:tblPr>
    <w:tblStylePr w:type="firstRow">
      <w:rPr>
        <w:b/>
      </w:rPr>
      <w:tblPr/>
      <w:tcPr>
        <w:tcBorders>
          <w:top w:val="nil"/>
          <w:left w:val="nil"/>
          <w:bottom w:val="nil"/>
          <w:right w:val="nil"/>
          <w:insideH w:val="nil"/>
          <w:insideV w:val="single" w:sz="2" w:space="0" w:color="FFFFFF"/>
          <w:tl2br w:val="nil"/>
          <w:tr2bl w:val="nil"/>
        </w:tcBorders>
        <w:shd w:val="clear" w:color="auto" w:fill="0A0D0E"/>
      </w:tcPr>
    </w:tblStylePr>
  </w:style>
  <w:style w:type="paragraph" w:customStyle="1" w:styleId="Quotetext">
    <w:name w:val="Quote text"/>
    <w:basedOn w:val="BodyText"/>
    <w:next w:val="BodyText"/>
    <w:rsid w:val="00B66945"/>
    <w:pPr>
      <w:spacing w:after="240"/>
    </w:pPr>
    <w:rPr>
      <w:color w:val="FE1437"/>
    </w:rPr>
  </w:style>
  <w:style w:type="paragraph" w:styleId="BodyText">
    <w:name w:val="Body Text"/>
    <w:basedOn w:val="Normal"/>
    <w:link w:val="BodyTextChar"/>
    <w:uiPriority w:val="99"/>
    <w:semiHidden/>
    <w:unhideWhenUsed/>
    <w:rsid w:val="00B66945"/>
    <w:pPr>
      <w:spacing w:after="120" w:line="264" w:lineRule="auto"/>
    </w:pPr>
    <w:rPr>
      <w:rFonts w:ascii="Arial" w:eastAsia="PMingLiU" w:hAnsi="Arial" w:cs="Times New Roman"/>
      <w:kern w:val="0"/>
      <w:sz w:val="20"/>
      <w:szCs w:val="22"/>
      <w:lang w:eastAsia="zh-TW"/>
      <w14:ligatures w14:val="none"/>
    </w:rPr>
  </w:style>
  <w:style w:type="character" w:customStyle="1" w:styleId="BodyTextChar">
    <w:name w:val="Body Text Char"/>
    <w:link w:val="BodyText"/>
    <w:uiPriority w:val="99"/>
    <w:semiHidden/>
    <w:rsid w:val="00B66945"/>
    <w:rPr>
      <w:sz w:val="20"/>
    </w:rPr>
  </w:style>
  <w:style w:type="numbering" w:customStyle="1" w:styleId="CurrentList1">
    <w:name w:val="Current List1"/>
    <w:uiPriority w:val="99"/>
    <w:rsid w:val="002D0195"/>
    <w:pPr>
      <w:numPr>
        <w:numId w:val="12"/>
      </w:numPr>
    </w:pPr>
  </w:style>
  <w:style w:type="paragraph" w:customStyle="1" w:styleId="isselectedend">
    <w:name w:val="isselectedend"/>
    <w:basedOn w:val="Normal"/>
    <w:rsid w:val="00E01A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https://businessldn.sharepoint.com/sites/CorporateOfficeTemplates/Templates/Word%20Template%20-%20Plain,%20logo%20only.dotx" TargetMode="External"/></Relationships>
</file>

<file path=word/theme/theme1.xml><?xml version="1.0" encoding="utf-8"?>
<a:theme xmlns:a="http://schemas.openxmlformats.org/drawingml/2006/main" name="Office Theme">
  <a:themeElements>
    <a:clrScheme name="BusinessLDN">
      <a:dk1>
        <a:srgbClr val="141414"/>
      </a:dk1>
      <a:lt1>
        <a:sysClr val="window" lastClr="FFFFFF"/>
      </a:lt1>
      <a:dk2>
        <a:srgbClr val="FFD700"/>
      </a:dk2>
      <a:lt2>
        <a:srgbClr val="0050E6"/>
      </a:lt2>
      <a:accent1>
        <a:srgbClr val="FF1437"/>
      </a:accent1>
      <a:accent2>
        <a:srgbClr val="C6B9AF"/>
      </a:accent2>
      <a:accent3>
        <a:srgbClr val="C7D9FF"/>
      </a:accent3>
      <a:accent4>
        <a:srgbClr val="FFFFFF"/>
      </a:accent4>
      <a:accent5>
        <a:srgbClr val="FFFFFF"/>
      </a:accent5>
      <a:accent6>
        <a:srgbClr val="FFFFFF"/>
      </a:accent6>
      <a:hlink>
        <a:srgbClr val="141414"/>
      </a:hlink>
      <a:folHlink>
        <a:srgbClr val="14141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1EE9882FB27846A946B804212D2CFD" ma:contentTypeVersion="20" ma:contentTypeDescription="Create a new document." ma:contentTypeScope="" ma:versionID="e8fcefbe3e439c2fff7083a4c15c9639">
  <xsd:schema xmlns:xsd="http://www.w3.org/2001/XMLSchema" xmlns:xs="http://www.w3.org/2001/XMLSchema" xmlns:p="http://schemas.microsoft.com/office/2006/metadata/properties" xmlns:ns2="5264fc6d-2217-455c-b577-2a0109183a59" xmlns:ns3="72b43602-4d77-4f3a-a4eb-66ccff387885" targetNamespace="http://schemas.microsoft.com/office/2006/metadata/properties" ma:root="true" ma:fieldsID="38ab9c18876dd2fc14cd31d592957e22" ns2:_="" ns3:_="">
    <xsd:import namespace="5264fc6d-2217-455c-b577-2a0109183a59"/>
    <xsd:import namespace="72b43602-4d77-4f3a-a4eb-66ccff3878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_Flow_SignoffStatu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64fc6d-2217-455c-b577-2a0109183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8afe3e7-cfea-46a8-870b-b6eb2979d2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b43602-4d77-4f3a-a4eb-66ccff38788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be1f2b-2655-4de6-a945-e28a9b8bf3b6}" ma:internalName="TaxCatchAll" ma:showField="CatchAllData" ma:web="72b43602-4d77-4f3a-a4eb-66ccff387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2b43602-4d77-4f3a-a4eb-66ccff387885" xsi:nil="true"/>
    <_Flow_SignoffStatus xmlns="5264fc6d-2217-455c-b577-2a0109183a59" xsi:nil="true"/>
    <lcf76f155ced4ddcb4097134ff3c332f xmlns="5264fc6d-2217-455c-b577-2a0109183a5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8FCF1-892A-4417-9142-4E986D885068}"/>
</file>

<file path=customXml/itemProps2.xml><?xml version="1.0" encoding="utf-8"?>
<ds:datastoreItem xmlns:ds="http://schemas.openxmlformats.org/officeDocument/2006/customXml" ds:itemID="{623B9486-7974-4F10-97DD-E525CBCFBBFF}">
  <ds:schemaRefs>
    <ds:schemaRef ds:uri="http://schemas.microsoft.com/sharepoint/v3/contenttype/forms"/>
  </ds:schemaRefs>
</ds:datastoreItem>
</file>

<file path=customXml/itemProps3.xml><?xml version="1.0" encoding="utf-8"?>
<ds:datastoreItem xmlns:ds="http://schemas.openxmlformats.org/officeDocument/2006/customXml" ds:itemID="{2AE42F61-A6BA-475B-8840-D7497D1F65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027130-84D2-4E39-BF1A-D10CE842C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Word%20Template%20-%20Plain,%20logo%20only.dotx</Template>
  <TotalTime>5</TotalTime>
  <Pages>1</Pages>
  <Words>296</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Armstrong</dc:creator>
  <cp:keywords/>
  <dc:description/>
  <cp:lastModifiedBy>Victoria Armstrong</cp:lastModifiedBy>
  <cp:revision>1</cp:revision>
  <dcterms:created xsi:type="dcterms:W3CDTF">2026-07-09T10:25:00Z</dcterms:created>
  <dcterms:modified xsi:type="dcterms:W3CDTF">2026-07-09T10:30:00Z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0x0101009A1EE9882FB27846A946B804212D2CFD</vt:lpwstr>
  </property>
  <property fmtid="{D5CDD505-2E9C-101B-9397-08002B2CF9AE}" pid="3" name="MediaServiceImageTags">
    <vt:lpwstr/>
  </property>
</Properties>
</file>