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6AC76" w14:textId="77777777" w:rsidR="00D8726F" w:rsidRPr="00FD639E" w:rsidRDefault="00D8726F" w:rsidP="00D8726F">
      <w:pPr>
        <w:spacing w:after="0" w:line="264" w:lineRule="auto"/>
        <w:outlineLvl w:val="0"/>
        <w:rPr>
          <w:rFonts w:ascii="Aeonik" w:eastAsia="PMingLiU" w:hAnsi="Aeonik" w:cs="Arial"/>
          <w:caps/>
          <w:color w:val="0050E6"/>
          <w:kern w:val="0"/>
          <w:sz w:val="36"/>
          <w:szCs w:val="36"/>
          <w:lang w:eastAsia="zh-TW"/>
          <w14:ligatures w14:val="none"/>
        </w:rPr>
      </w:pPr>
      <w:bookmarkStart w:id="0" w:name="_Toc229667251"/>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0288" behindDoc="0" locked="0" layoutInCell="1" allowOverlap="1" wp14:anchorId="14B6E7AA" wp14:editId="47E211CA">
                <wp:simplePos x="0" y="0"/>
                <wp:positionH relativeFrom="margin">
                  <wp:posOffset>-76200</wp:posOffset>
                </wp:positionH>
                <wp:positionV relativeFrom="paragraph">
                  <wp:posOffset>-92710</wp:posOffset>
                </wp:positionV>
                <wp:extent cx="6141720" cy="670560"/>
                <wp:effectExtent l="0" t="0" r="0" b="0"/>
                <wp:wrapNone/>
                <wp:docPr id="1309177431"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18E0924F" w14:textId="77777777" w:rsidR="00D8726F" w:rsidRPr="00FD639E" w:rsidRDefault="00D8726F" w:rsidP="00D8726F">
                            <w:pPr>
                              <w:spacing w:after="0" w:line="264" w:lineRule="auto"/>
                              <w:outlineLvl w:val="0"/>
                              <w:rPr>
                                <w:rFonts w:ascii="Aeonik" w:eastAsia="PMingLiU" w:hAnsi="Aeonik" w:cs="Arial"/>
                                <w:caps/>
                                <w:color w:val="0050E6"/>
                                <w:kern w:val="0"/>
                                <w:sz w:val="36"/>
                                <w:szCs w:val="36"/>
                                <w:lang w:eastAsia="zh-TW"/>
                                <w14:ligatures w14:val="none"/>
                              </w:rPr>
                            </w:pPr>
                            <w:r w:rsidRPr="00FD639E">
                              <w:rPr>
                                <w:rFonts w:ascii="Aeonik" w:eastAsia="PMingLiU" w:hAnsi="Aeonik" w:cs="Arial"/>
                                <w:caps/>
                                <w:color w:val="0050E6"/>
                                <w:kern w:val="0"/>
                                <w:sz w:val="36"/>
                                <w:szCs w:val="36"/>
                                <w:lang w:eastAsia="zh-TW"/>
                                <w14:ligatures w14:val="none"/>
                              </w:rPr>
                              <w:t>London Stansted Airport: Supporting Learners into Employment</w:t>
                            </w:r>
                          </w:p>
                          <w:p w14:paraId="7A59A76E" w14:textId="77777777" w:rsidR="00D8726F" w:rsidRDefault="00D8726F" w:rsidP="00D872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B6E7AA" id="_x0000_t202" coordsize="21600,21600" o:spt="202" path="m,l,21600r21600,l21600,xe">
                <v:stroke joinstyle="miter"/>
                <v:path gradientshapeok="t" o:connecttype="rect"/>
              </v:shapetype>
              <v:shape id="Text Box 11" o:spid="_x0000_s1026" type="#_x0000_t202" style="position:absolute;margin-left:-6pt;margin-top:-7.3pt;width:483.6pt;height:52.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" filled="f" stroked="f" strokeweight=".5pt">
                <v:textbox>
                  <w:txbxContent>
                    <w:p w14:paraId="18E0924F" w14:textId="77777777" w:rsidR="00D8726F" w:rsidRPr="00FD639E" w:rsidRDefault="00D8726F" w:rsidP="00D8726F">
                      <w:pPr>
                        <w:spacing w:after="0" w:line="264" w:lineRule="auto"/>
                        <w:outlineLvl w:val="0"/>
                        <w:rPr>
                          <w:rFonts w:ascii="Aeonik" w:eastAsia="PMingLiU" w:hAnsi="Aeonik" w:cs="Arial"/>
                          <w:caps/>
                          <w:color w:val="0050E6"/>
                          <w:kern w:val="0"/>
                          <w:sz w:val="36"/>
                          <w:szCs w:val="36"/>
                          <w:lang w:eastAsia="zh-TW"/>
                          <w14:ligatures w14:val="none"/>
                        </w:rPr>
                      </w:pPr>
                      <w:r w:rsidRPr="00FD639E">
                        <w:rPr>
                          <w:rFonts w:ascii="Aeonik" w:eastAsia="PMingLiU" w:hAnsi="Aeonik" w:cs="Arial"/>
                          <w:caps/>
                          <w:color w:val="0050E6"/>
                          <w:kern w:val="0"/>
                          <w:sz w:val="36"/>
                          <w:szCs w:val="36"/>
                          <w:lang w:eastAsia="zh-TW"/>
                          <w14:ligatures w14:val="none"/>
                        </w:rPr>
                        <w:t>London Stansted Airport: Supporting Learners into Employment</w:t>
                      </w:r>
                    </w:p>
                    <w:p w14:paraId="7A59A76E" w14:textId="77777777" w:rsidR="00D8726F" w:rsidRDefault="00D8726F" w:rsidP="00D8726F"/>
                  </w:txbxContent>
                </v:textbox>
                <w10:wrap anchorx="margin"/>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59264" behindDoc="0" locked="0" layoutInCell="1" allowOverlap="1" wp14:anchorId="46D15297" wp14:editId="675A4D62">
                <wp:simplePos x="0" y="0"/>
                <wp:positionH relativeFrom="margin">
                  <wp:posOffset>-2276475</wp:posOffset>
                </wp:positionH>
                <wp:positionV relativeFrom="paragraph">
                  <wp:posOffset>-83185</wp:posOffset>
                </wp:positionV>
                <wp:extent cx="8374380" cy="647700"/>
                <wp:effectExtent l="0" t="0" r="7620" b="0"/>
                <wp:wrapNone/>
                <wp:docPr id="583909242"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C7912C8" w14:textId="77777777" w:rsidR="00D8726F" w:rsidRDefault="00D8726F" w:rsidP="00D8726F">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15297" id="Rectangle 1" o:spid="_x0000_s1027" style="position:absolute;margin-left:-179.25pt;margin-top:-6.55pt;width:659.4pt;height: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" fillcolor="#b9d7ff" stroked="f" strokeweight="1pt">
                <v:textbox>
                  <w:txbxContent>
                    <w:p w14:paraId="5C7912C8" w14:textId="77777777" w:rsidR="00D8726F" w:rsidRDefault="00D8726F" w:rsidP="00D8726F">
                      <w:pPr>
                        <w:spacing w:after="0"/>
                        <w:jc w:val="center"/>
                      </w:pPr>
                    </w:p>
                  </w:txbxContent>
                </v:textbox>
                <w10:wrap anchorx="margin"/>
              </v:rect>
            </w:pict>
          </mc:Fallback>
        </mc:AlternateContent>
      </w:r>
      <w:r w:rsidRPr="00FD639E">
        <w:rPr>
          <w:rFonts w:ascii="Aeonik" w:eastAsia="PMingLiU" w:hAnsi="Aeonik" w:cs="Arial"/>
          <w:caps/>
          <w:color w:val="0050E6"/>
          <w:kern w:val="0"/>
          <w:sz w:val="36"/>
          <w:szCs w:val="36"/>
          <w:lang w:eastAsia="zh-TW"/>
          <w14:ligatures w14:val="none"/>
        </w:rPr>
        <w:t>London Stansted Airport: Supporting Learners into Employment</w:t>
      </w:r>
      <w:bookmarkEnd w:id="0"/>
    </w:p>
    <w:p w14:paraId="77F30228" w14:textId="77777777" w:rsidR="00D8726F" w:rsidRPr="009212D6" w:rsidRDefault="00D8726F" w:rsidP="00D8726F">
      <w:pPr>
        <w:spacing w:after="0" w:line="264" w:lineRule="auto"/>
        <w:rPr>
          <w:rFonts w:ascii="Aeonik" w:eastAsia="PMingLiU" w:hAnsi="Aeonik" w:cs="Arial"/>
          <w:kern w:val="0"/>
          <w:lang w:eastAsia="zh-TW"/>
          <w14:ligatures w14:val="none"/>
        </w:rPr>
      </w:pPr>
    </w:p>
    <w:p w14:paraId="40A6A9D3" w14:textId="77777777" w:rsidR="00D8726F" w:rsidRPr="009212D6" w:rsidRDefault="00D8726F" w:rsidP="00D8726F">
      <w:pPr>
        <w:spacing w:after="0" w:line="254" w:lineRule="auto"/>
        <w:jc w:val="both"/>
        <w:rPr>
          <w:rFonts w:ascii="Aeonik" w:eastAsia="PMingLiU" w:hAnsi="Aeonik" w:cs="Arial"/>
          <w:kern w:val="0"/>
          <w:sz w:val="22"/>
          <w:szCs w:val="22"/>
          <w:lang w:eastAsia="zh-TW"/>
          <w14:ligatures w14:val="none"/>
        </w:rPr>
      </w:pPr>
      <w:hyperlink r:id="rId11" w:history="1">
        <w:r w:rsidRPr="00FD639E">
          <w:rPr>
            <w:rStyle w:val="Hyperlink"/>
            <w:rFonts w:ascii="Aeonik" w:eastAsia="PMingLiU" w:hAnsi="Aeonik" w:cs="Arial"/>
            <w:color w:val="0050E6"/>
            <w:kern w:val="0"/>
            <w:sz w:val="22"/>
            <w:szCs w:val="22"/>
            <w:lang w:eastAsia="zh-TW"/>
            <w14:ligatures w14:val="none"/>
          </w:rPr>
          <w:t>London Stansted Airport</w:t>
        </w:r>
      </w:hyperlink>
      <w:r w:rsidRPr="009212D6">
        <w:rPr>
          <w:rFonts w:ascii="Aeonik" w:eastAsia="PMingLiU" w:hAnsi="Aeonik" w:cs="Arial"/>
          <w:kern w:val="0"/>
          <w:sz w:val="22"/>
          <w:szCs w:val="22"/>
          <w:lang w:eastAsia="zh-TW"/>
          <w14:ligatures w14:val="none"/>
        </w:rPr>
        <w:t xml:space="preserve"> faces a persistent recruitment challenge driven by its rural location and near-full local employment, which significantly restricts the available labour supply. With between 400 and 600 vacancies consistently available across more than 200 on-site employers - and demand expected to rise further as the airport expands - there is a clear need for a structured, accessible pipeline to connect jobseekers with opportunities and prepare them for the demands of airport employment.</w:t>
      </w:r>
    </w:p>
    <w:p w14:paraId="54CDCFB4" w14:textId="77777777" w:rsidR="00D8726F" w:rsidRPr="009212D6" w:rsidRDefault="00D8726F" w:rsidP="00D8726F">
      <w:pPr>
        <w:spacing w:after="0" w:line="254" w:lineRule="auto"/>
        <w:jc w:val="both"/>
        <w:rPr>
          <w:rFonts w:ascii="Aeonik" w:eastAsia="PMingLiU" w:hAnsi="Aeonik" w:cs="Arial"/>
          <w:kern w:val="0"/>
          <w:sz w:val="22"/>
          <w:szCs w:val="22"/>
          <w:lang w:eastAsia="zh-TW"/>
          <w14:ligatures w14:val="none"/>
        </w:rPr>
      </w:pPr>
    </w:p>
    <w:p w14:paraId="76A6143D" w14:textId="77777777" w:rsidR="00D8726F" w:rsidRPr="009212D6" w:rsidRDefault="00D8726F" w:rsidP="00D8726F">
      <w:pPr>
        <w:spacing w:after="0" w:line="25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To address this, the </w:t>
      </w:r>
      <w:hyperlink r:id="rId12" w:history="1">
        <w:r w:rsidRPr="00FD639E">
          <w:rPr>
            <w:rStyle w:val="Hyperlink"/>
            <w:rFonts w:ascii="Aeonik" w:eastAsia="PMingLiU" w:hAnsi="Aeonik" w:cs="Arial"/>
            <w:color w:val="0050E6"/>
            <w:kern w:val="0"/>
            <w:sz w:val="22"/>
            <w:szCs w:val="22"/>
            <w:lang w:eastAsia="zh-TW"/>
            <w14:ligatures w14:val="none"/>
          </w:rPr>
          <w:t>Stansted Airport Employment and Skills Academy</w:t>
        </w:r>
      </w:hyperlink>
      <w:r w:rsidRPr="00FD639E">
        <w:rPr>
          <w:rFonts w:ascii="Aeonik" w:eastAsia="PMingLiU" w:hAnsi="Aeonik" w:cs="Arial"/>
          <w:color w:val="0050E6"/>
          <w:kern w:val="0"/>
          <w:sz w:val="22"/>
          <w:szCs w:val="22"/>
          <w:lang w:eastAsia="zh-TW"/>
          <w14:ligatures w14:val="none"/>
        </w:rPr>
        <w:t xml:space="preserve"> </w:t>
      </w:r>
      <w:r w:rsidRPr="009212D6">
        <w:rPr>
          <w:rFonts w:ascii="Aeonik" w:eastAsia="PMingLiU" w:hAnsi="Aeonik" w:cs="Arial"/>
          <w:kern w:val="0"/>
          <w:sz w:val="22"/>
          <w:szCs w:val="22"/>
          <w:lang w:eastAsia="zh-TW"/>
          <w14:ligatures w14:val="none"/>
        </w:rPr>
        <w:t>was established and is jointly managed by London Stansted Airport and Harlow College, working in close partnership with Job Centres across Essex, London, and the wider region. The Academy acts as a single point of access for individuals interested in on-site roles, while also delivering a free, tailored two-week aviation training programme designed to support adult jobseekers, including those who are long-term unemployed, into sustainable employment. Its flagship “Exploring the Aviation Industry” course was the first of its kind in the UK and provides participants with a structured introduction to airport operations, employer expectations, and available career pathways.</w:t>
      </w:r>
    </w:p>
    <w:p w14:paraId="5C635EEC" w14:textId="77777777" w:rsidR="00D8726F" w:rsidRPr="009212D6" w:rsidRDefault="00D8726F" w:rsidP="00D8726F">
      <w:pPr>
        <w:spacing w:after="0" w:line="254" w:lineRule="auto"/>
        <w:jc w:val="both"/>
        <w:rPr>
          <w:rFonts w:ascii="Aeonik" w:eastAsia="PMingLiU" w:hAnsi="Aeonik" w:cs="Arial"/>
          <w:kern w:val="0"/>
          <w:sz w:val="22"/>
          <w:szCs w:val="22"/>
          <w:lang w:eastAsia="zh-TW"/>
          <w14:ligatures w14:val="none"/>
        </w:rPr>
      </w:pPr>
    </w:p>
    <w:p w14:paraId="6B3D59D3" w14:textId="77777777" w:rsidR="00D8726F" w:rsidRPr="009212D6" w:rsidRDefault="00D8726F" w:rsidP="00D8726F">
      <w:pPr>
        <w:spacing w:after="0" w:line="25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Delivered by specialist tutors from Harlow College, the programme combines sector insight with practical employability support. Over ten days, learners develop an understanding of airport values and standards, take part in CV workshops, and engage in tailored mock interviews aligned to real vacancies. Strong collaboration with on-site employers ensures that training is closely matched to live recruitment needs. To reduce barriers to participation, London Stansted also provides learners with a free one-month travelcard to support access to training and interviews. The Academy works actively with Job Centres, going directly into communities across Essex, London, and surrounding areas to recruit participants and raise awareness of opportunities.</w:t>
      </w:r>
    </w:p>
    <w:p w14:paraId="2BABE88B" w14:textId="77777777" w:rsidR="00D8726F" w:rsidRPr="009212D6" w:rsidRDefault="00D8726F" w:rsidP="00D8726F">
      <w:pPr>
        <w:spacing w:after="0" w:line="254" w:lineRule="auto"/>
        <w:jc w:val="both"/>
        <w:rPr>
          <w:rFonts w:ascii="Aeonik" w:eastAsia="PMingLiU" w:hAnsi="Aeonik" w:cs="Arial"/>
          <w:kern w:val="0"/>
          <w:sz w:val="22"/>
          <w:szCs w:val="22"/>
          <w:lang w:eastAsia="zh-TW"/>
          <w14:ligatures w14:val="none"/>
        </w:rPr>
      </w:pPr>
    </w:p>
    <w:p w14:paraId="7D04DDC1" w14:textId="77777777" w:rsidR="00D8726F" w:rsidRPr="009212D6" w:rsidRDefault="00D8726F" w:rsidP="00D8726F">
      <w:pPr>
        <w:spacing w:after="0" w:line="25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impact of the programme has been significant, with around 50% of course completers progressing into employment across the airport site, demonstrating strong conversion from training into work. However, a key challenge remains the reliance on local authority adult skills funding, which limits the Academy’s ability to fully support learners who live outside Essex, particularly those in London who travel to work at the airport.</w:t>
      </w:r>
    </w:p>
    <w:p w14:paraId="3EBC3D55" w14:textId="77777777" w:rsidR="00D8726F" w:rsidRPr="009212D6" w:rsidRDefault="00D8726F" w:rsidP="00D8726F">
      <w:pPr>
        <w:spacing w:after="0" w:line="254" w:lineRule="auto"/>
        <w:jc w:val="both"/>
        <w:rPr>
          <w:rFonts w:ascii="Aeonik" w:eastAsia="PMingLiU" w:hAnsi="Aeonik" w:cs="Arial"/>
          <w:kern w:val="0"/>
          <w:sz w:val="22"/>
          <w:szCs w:val="22"/>
          <w:lang w:eastAsia="zh-TW"/>
          <w14:ligatures w14:val="none"/>
        </w:rPr>
      </w:pPr>
    </w:p>
    <w:p w14:paraId="5689C869" w14:textId="77777777" w:rsidR="00D8726F" w:rsidRPr="009212D6" w:rsidRDefault="00D8726F" w:rsidP="00D8726F">
      <w:pPr>
        <w:spacing w:after="0" w:line="25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Looking ahead, as London Stansted continues to expand and create additional employment opportunities, there is clear potential to scale the Academy’s impact further. Greater flexibility in adult skills funding, particularly enabling funding to “follow the learner” across local authority boundaries, would significantly enhance access and allow more London residents to benefit from this proven employment pathway into the aviation sector.</w:t>
      </w:r>
    </w:p>
    <w:p w14:paraId="0F80F5B6" w14:textId="2D605377" w:rsidR="00DE06E5" w:rsidRPr="00D8726F" w:rsidRDefault="00D8726F" w:rsidP="00D8726F">
      <w:pPr>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br w:type="page"/>
      </w:r>
    </w:p>
    <w:sectPr w:rsidR="00DE06E5" w:rsidRPr="00D8726F" w:rsidSect="00F024B7">
      <w:headerReference w:type="first" r:id="rId13"/>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3B95C" w14:textId="77777777" w:rsidR="00C95137" w:rsidRDefault="00C95137" w:rsidP="002A4060">
      <w:pPr>
        <w:spacing w:line="240" w:lineRule="auto"/>
      </w:pPr>
      <w:r>
        <w:separator/>
      </w:r>
    </w:p>
  </w:endnote>
  <w:endnote w:type="continuationSeparator" w:id="0">
    <w:p w14:paraId="518A0E86" w14:textId="77777777" w:rsidR="00C95137" w:rsidRDefault="00C95137"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1A9D4D13-604B-4972-AD06-23F791E8A142}"/>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Calibri Light">
    <w:panose1 w:val="020F0302020204030204"/>
    <w:charset w:val="00"/>
    <w:family w:val="swiss"/>
    <w:pitch w:val="variable"/>
    <w:sig w:usb0="E4002EFF" w:usb1="C200247B" w:usb2="00000009" w:usb3="00000000" w:csb0="000001FF" w:csb1="00000000"/>
    <w:embedRegular r:id="rId2" w:fontKey="{E480C00E-4539-4729-B416-AA01D96FF78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11D63" w14:textId="77777777" w:rsidR="00C95137" w:rsidRDefault="00C95137" w:rsidP="002A4060">
      <w:pPr>
        <w:spacing w:line="240" w:lineRule="auto"/>
      </w:pPr>
      <w:r>
        <w:separator/>
      </w:r>
    </w:p>
  </w:footnote>
  <w:footnote w:type="continuationSeparator" w:id="0">
    <w:p w14:paraId="06D4B585" w14:textId="77777777" w:rsidR="00C95137" w:rsidRDefault="00C95137" w:rsidP="002A4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7E8C8"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26F"/>
    <w:rsid w:val="00016B1D"/>
    <w:rsid w:val="000732EC"/>
    <w:rsid w:val="00141337"/>
    <w:rsid w:val="00143F10"/>
    <w:rsid w:val="001A3FDD"/>
    <w:rsid w:val="001D5591"/>
    <w:rsid w:val="00212AC3"/>
    <w:rsid w:val="002347C1"/>
    <w:rsid w:val="00237C39"/>
    <w:rsid w:val="002A1AD8"/>
    <w:rsid w:val="002A4060"/>
    <w:rsid w:val="002D003B"/>
    <w:rsid w:val="002D0195"/>
    <w:rsid w:val="002F6976"/>
    <w:rsid w:val="0031788A"/>
    <w:rsid w:val="003412B7"/>
    <w:rsid w:val="00352F0A"/>
    <w:rsid w:val="0037594E"/>
    <w:rsid w:val="003811E9"/>
    <w:rsid w:val="003B4203"/>
    <w:rsid w:val="003D4B05"/>
    <w:rsid w:val="003D54AD"/>
    <w:rsid w:val="003F6BF0"/>
    <w:rsid w:val="0043264D"/>
    <w:rsid w:val="004763AC"/>
    <w:rsid w:val="004B09E4"/>
    <w:rsid w:val="004E78ED"/>
    <w:rsid w:val="004F5F24"/>
    <w:rsid w:val="00505AAD"/>
    <w:rsid w:val="005627AA"/>
    <w:rsid w:val="00592C90"/>
    <w:rsid w:val="005A1ADD"/>
    <w:rsid w:val="005E0C61"/>
    <w:rsid w:val="00633EC6"/>
    <w:rsid w:val="00654735"/>
    <w:rsid w:val="0067763C"/>
    <w:rsid w:val="006948D1"/>
    <w:rsid w:val="006B0C0F"/>
    <w:rsid w:val="006D0F58"/>
    <w:rsid w:val="006D74ED"/>
    <w:rsid w:val="006E1D85"/>
    <w:rsid w:val="006F4850"/>
    <w:rsid w:val="0073242E"/>
    <w:rsid w:val="00767066"/>
    <w:rsid w:val="00772CAE"/>
    <w:rsid w:val="00783B77"/>
    <w:rsid w:val="00787151"/>
    <w:rsid w:val="007C1C50"/>
    <w:rsid w:val="007D5725"/>
    <w:rsid w:val="007D77C9"/>
    <w:rsid w:val="007E4CE9"/>
    <w:rsid w:val="00816901"/>
    <w:rsid w:val="008C1D62"/>
    <w:rsid w:val="008E3042"/>
    <w:rsid w:val="008E474A"/>
    <w:rsid w:val="00953B3C"/>
    <w:rsid w:val="009574C5"/>
    <w:rsid w:val="009749F4"/>
    <w:rsid w:val="009B6036"/>
    <w:rsid w:val="009D2183"/>
    <w:rsid w:val="00AA7E97"/>
    <w:rsid w:val="00AB7D6C"/>
    <w:rsid w:val="00AC1500"/>
    <w:rsid w:val="00AF12C8"/>
    <w:rsid w:val="00B446F2"/>
    <w:rsid w:val="00B539CC"/>
    <w:rsid w:val="00B65C55"/>
    <w:rsid w:val="00B66945"/>
    <w:rsid w:val="00B675BC"/>
    <w:rsid w:val="00BA1D94"/>
    <w:rsid w:val="00BE06F3"/>
    <w:rsid w:val="00BF5CFE"/>
    <w:rsid w:val="00C50B93"/>
    <w:rsid w:val="00C95137"/>
    <w:rsid w:val="00CC14A6"/>
    <w:rsid w:val="00CE761D"/>
    <w:rsid w:val="00D170C6"/>
    <w:rsid w:val="00D23618"/>
    <w:rsid w:val="00D558C4"/>
    <w:rsid w:val="00D8726F"/>
    <w:rsid w:val="00D972DF"/>
    <w:rsid w:val="00DC3C85"/>
    <w:rsid w:val="00DE06E5"/>
    <w:rsid w:val="00DF1169"/>
    <w:rsid w:val="00E0283E"/>
    <w:rsid w:val="00E140CF"/>
    <w:rsid w:val="00E30A26"/>
    <w:rsid w:val="00E40FF4"/>
    <w:rsid w:val="00E41C90"/>
    <w:rsid w:val="00E50D01"/>
    <w:rsid w:val="00EA2E22"/>
    <w:rsid w:val="00EA35A4"/>
    <w:rsid w:val="00ED5B44"/>
    <w:rsid w:val="00EF34C3"/>
    <w:rsid w:val="00F024B7"/>
    <w:rsid w:val="00F12422"/>
    <w:rsid w:val="00F427BA"/>
    <w:rsid w:val="00F503F3"/>
    <w:rsid w:val="00F62118"/>
    <w:rsid w:val="00F71D30"/>
    <w:rsid w:val="00F9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FF175"/>
  <w15:chartTrackingRefBased/>
  <w15:docId w15:val="{F14B59AD-BC3D-463A-A523-543B1761F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26F"/>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 w:type="character" w:styleId="Hyperlink">
    <w:name w:val="Hyperlink"/>
    <w:basedOn w:val="DefaultParagraphFont"/>
    <w:uiPriority w:val="99"/>
    <w:unhideWhenUsed/>
    <w:rsid w:val="00D8726F"/>
    <w:rPr>
      <w:color w:val="141414"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anstedairportacademy.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nstedairport.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ED0B0-9051-4FD1-83FC-353D559EEC78}"/>
</file>

<file path=customXml/itemProps2.xml><?xml version="1.0" encoding="utf-8"?>
<ds:datastoreItem xmlns:ds="http://schemas.openxmlformats.org/officeDocument/2006/customXml" ds:itemID="{623B9486-7974-4F10-97DD-E525CBCFBBFF}">
  <ds:schemaRefs>
    <ds:schemaRef ds:uri="http://schemas.microsoft.com/sharepoint/v3/contenttype/forms"/>
  </ds:schemaRefs>
</ds:datastoreItem>
</file>

<file path=customXml/itemProps3.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Word%20Template%20-%20Plain,%20logo%20only.dotx</Template>
  <TotalTime>1</TotalTime>
  <Pages>1</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1</cp:revision>
  <dcterms:created xsi:type="dcterms:W3CDTF">2026-07-09T10:50:00Z</dcterms:created>
  <dcterms:modified xsi:type="dcterms:W3CDTF">2026-07-09T10:51:00Z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0x010100B7D083EB7352644099CA01306FFB20C9</vt:lpwstr>
  </property>
  <property fmtid="{D5CDD505-2E9C-101B-9397-08002B2CF9AE}" pid="3" name="MediaServiceImageTags">
    <vt:lpwstr/>
  </property>
</Properties>
</file>